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E9B4" w14:textId="77777777" w:rsidR="001D30C0" w:rsidRPr="004A2912" w:rsidRDefault="001D30C0" w:rsidP="00B53297">
      <w:pPr>
        <w:pStyle w:val="T1"/>
        <w:shd w:val="clear" w:color="auto" w:fill="FFFFFF" w:themeFill="background1"/>
      </w:pPr>
      <w:r w:rsidRPr="004A2912">
        <w:t>State of Maine</w:t>
      </w:r>
    </w:p>
    <w:p w14:paraId="5C3555D6" w14:textId="77777777" w:rsidR="001D30C0" w:rsidRPr="004A2912" w:rsidRDefault="001D30C0" w:rsidP="00B53297">
      <w:pPr>
        <w:pStyle w:val="T1"/>
        <w:shd w:val="clear" w:color="auto" w:fill="FFFFFF" w:themeFill="background1"/>
      </w:pPr>
      <w:r w:rsidRPr="004A2912">
        <w:t>NOTICE OF STATE AGENCY RULEMAKING</w:t>
      </w:r>
    </w:p>
    <w:p w14:paraId="052ADC78" w14:textId="77777777" w:rsidR="001D30C0" w:rsidRPr="006E0314" w:rsidRDefault="001D30C0" w:rsidP="00B53297">
      <w:pPr>
        <w:shd w:val="clear" w:color="auto" w:fill="FFFFFF" w:themeFill="background1"/>
        <w:contextualSpacing/>
        <w:rPr>
          <w:rFonts w:ascii="Book Antiqua" w:eastAsiaTheme="minorHAnsi" w:hAnsi="Book Antiqua" w:cs="Arial"/>
          <w:b/>
          <w:bCs/>
          <w:sz w:val="24"/>
          <w:szCs w:val="24"/>
        </w:rPr>
      </w:pPr>
    </w:p>
    <w:p w14:paraId="5858A662" w14:textId="77777777" w:rsidR="001D30C0" w:rsidRPr="001D30C0" w:rsidRDefault="001D30C0" w:rsidP="00B53297">
      <w:pPr>
        <w:pStyle w:val="H1"/>
        <w:shd w:val="clear" w:color="auto" w:fill="FFFFFF" w:themeFill="background1"/>
        <w:rPr>
          <w:b w:val="0"/>
          <w:bCs/>
          <w:color w:val="0E2841" w:themeColor="text2"/>
        </w:rPr>
      </w:pPr>
      <w:r w:rsidRPr="004A2912">
        <w:t xml:space="preserve">PUBLIC INPUT FOR RULES </w:t>
      </w:r>
      <w:r w:rsidRPr="003436ED">
        <w:rPr>
          <w:b w:val="0"/>
          <w:bCs/>
          <w:color w:val="auto"/>
        </w:rPr>
        <w:t xml:space="preserve">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ONLINE INFORMATION Weekly notices, full text of adopted rules, and a list of agency rulemaking contacts are available at this website: </w:t>
      </w:r>
    </w:p>
    <w:p w14:paraId="5BF3DFAE" w14:textId="77777777" w:rsidR="001D30C0" w:rsidRPr="006E0314" w:rsidRDefault="001D30C0" w:rsidP="00B53297">
      <w:pPr>
        <w:pStyle w:val="Style1"/>
        <w:shd w:val="clear" w:color="auto" w:fill="FFFFFF" w:themeFill="background1"/>
      </w:pPr>
    </w:p>
    <w:p w14:paraId="35D90D7F" w14:textId="77777777" w:rsidR="001D30C0" w:rsidRPr="001D30C0" w:rsidRDefault="001D30C0" w:rsidP="00B53297">
      <w:pPr>
        <w:pStyle w:val="H2"/>
        <w:shd w:val="clear" w:color="auto" w:fill="FFFFFF" w:themeFill="background1"/>
        <w:jc w:val="center"/>
        <w:rPr>
          <w:color w:val="0070C0"/>
        </w:rPr>
      </w:pPr>
      <w:hyperlink r:id="rId7" w:history="1">
        <w:r w:rsidRPr="001D30C0">
          <w:rPr>
            <w:rStyle w:val="Hyperlink"/>
            <w:rFonts w:cs="Arial"/>
            <w:b w:val="0"/>
            <w:bCs w:val="0"/>
            <w:color w:val="0070C0"/>
          </w:rPr>
          <w:t>https://www.maine.gov/sos/cec/rules/index.html</w:t>
        </w:r>
      </w:hyperlink>
    </w:p>
    <w:p w14:paraId="62E7A191" w14:textId="77777777" w:rsidR="001D30C0" w:rsidRPr="006E0314" w:rsidRDefault="001D30C0" w:rsidP="00B53297">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6B2E2F1C" w14:textId="77777777" w:rsidR="001D30C0" w:rsidRPr="00D608E1" w:rsidRDefault="001D30C0" w:rsidP="00B53297">
      <w:pPr>
        <w:pStyle w:val="SH1"/>
        <w:shd w:val="clear" w:color="auto" w:fill="FFFFFF" w:themeFill="background1"/>
        <w:rPr>
          <w:szCs w:val="24"/>
        </w:rPr>
      </w:pPr>
      <w:bookmarkStart w:id="2" w:name="_Hlk184195248"/>
      <w:r w:rsidRPr="00D608E1">
        <w:rPr>
          <w:szCs w:val="24"/>
        </w:rPr>
        <w:t>PROPOSALS</w:t>
      </w:r>
    </w:p>
    <w:p w14:paraId="132DD2B8" w14:textId="77777777" w:rsidR="001D30C0" w:rsidRPr="001328E6" w:rsidRDefault="001D30C0"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3" w:name="_Hlk204860143"/>
      <w:bookmarkStart w:id="4" w:name="_Hlk193964646"/>
      <w:bookmarkStart w:id="5" w:name="_Hlk193801019"/>
      <w:bookmarkStart w:id="6" w:name="_Hlk193192101"/>
      <w:bookmarkStart w:id="7" w:name="_Hlk193191978"/>
      <w:bookmarkStart w:id="8" w:name="_Hlk189821225"/>
      <w:bookmarkStart w:id="9" w:name="_Hlk203126001"/>
      <w:bookmarkStart w:id="10" w:name="_Hlk207181105"/>
      <w:bookmarkEnd w:id="0"/>
      <w:bookmarkEnd w:id="2"/>
    </w:p>
    <w:p w14:paraId="5639A63E" w14:textId="5576599A" w:rsidR="001328E6" w:rsidRPr="00FF17F0" w:rsidRDefault="001328E6" w:rsidP="00B53297">
      <w:pPr>
        <w:pStyle w:val="H1"/>
        <w:shd w:val="clear" w:color="auto" w:fill="FFFFFF" w:themeFill="background1"/>
      </w:pPr>
      <w:bookmarkStart w:id="11" w:name="_Hlk208913768"/>
      <w:r w:rsidRPr="00FF17F0">
        <w:t xml:space="preserve">AGENCY: </w:t>
      </w:r>
      <w:r>
        <w:t xml:space="preserve">Department of </w:t>
      </w:r>
      <w:r w:rsidRPr="00FF17F0">
        <w:t>Education</w:t>
      </w:r>
    </w:p>
    <w:p w14:paraId="59EFF8B4" w14:textId="10B8B91B" w:rsidR="001328E6" w:rsidRPr="00FF17F0" w:rsidRDefault="001328E6" w:rsidP="00B53297">
      <w:pPr>
        <w:shd w:val="clear" w:color="auto" w:fill="FFFFFF" w:themeFill="background1"/>
        <w:tabs>
          <w:tab w:val="left" w:pos="10440"/>
        </w:tabs>
        <w:overflowPunct w:val="0"/>
        <w:autoSpaceDE w:val="0"/>
        <w:autoSpaceDN w:val="0"/>
        <w:adjustRightInd w:val="0"/>
        <w:ind w:right="360"/>
        <w:textAlignment w:val="baseline"/>
        <w:rPr>
          <w:rFonts w:ascii="Book Antiqua" w:hAnsi="Book Antiqua"/>
          <w:b/>
          <w:bCs/>
          <w:sz w:val="24"/>
          <w:szCs w:val="24"/>
        </w:rPr>
      </w:pPr>
      <w:r w:rsidRPr="00FF17F0">
        <w:rPr>
          <w:rFonts w:ascii="Book Antiqua" w:hAnsi="Book Antiqua"/>
          <w:b/>
          <w:bCs/>
          <w:sz w:val="24"/>
          <w:szCs w:val="24"/>
        </w:rPr>
        <w:t xml:space="preserve">CHAPTER NUMBER AND TITLE: 05-017 C.M.R. Ch. </w:t>
      </w:r>
      <w:r w:rsidR="007D503D">
        <w:rPr>
          <w:rFonts w:ascii="Book Antiqua" w:hAnsi="Book Antiqua"/>
          <w:b/>
          <w:bCs/>
          <w:sz w:val="24"/>
          <w:szCs w:val="24"/>
        </w:rPr>
        <w:t>3</w:t>
      </w:r>
      <w:r w:rsidRPr="00FF17F0">
        <w:rPr>
          <w:rFonts w:ascii="Book Antiqua" w:hAnsi="Book Antiqua"/>
          <w:b/>
          <w:bCs/>
          <w:sz w:val="24"/>
          <w:szCs w:val="24"/>
        </w:rPr>
        <w:t>3, Rule Governing Physical Restraint and Seclusion</w:t>
      </w:r>
    </w:p>
    <w:p w14:paraId="44D07E05" w14:textId="391B1DBF" w:rsidR="001328E6" w:rsidRPr="00FF17F0" w:rsidRDefault="001328E6" w:rsidP="00B53297">
      <w:pPr>
        <w:shd w:val="clear" w:color="auto" w:fill="FFFFFF" w:themeFill="background1"/>
        <w:tabs>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FF17F0">
        <w:rPr>
          <w:rFonts w:ascii="Book Antiqua" w:hAnsi="Book Antiqua"/>
          <w:b/>
          <w:bCs/>
          <w:sz w:val="24"/>
          <w:szCs w:val="24"/>
        </w:rPr>
        <w:t xml:space="preserve">TYPE OF RULE: Major Substantive </w:t>
      </w:r>
    </w:p>
    <w:p w14:paraId="5C1276CA" w14:textId="5196E55E" w:rsidR="001328E6" w:rsidRPr="00FF17F0" w:rsidRDefault="001328E6" w:rsidP="00B53297">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FF17F0">
        <w:rPr>
          <w:rFonts w:ascii="Book Antiqua" w:hAnsi="Book Antiqua"/>
          <w:b/>
          <w:bCs/>
          <w:sz w:val="24"/>
          <w:szCs w:val="24"/>
        </w:rPr>
        <w:t>PROPOSAL FILING NUMBER: 2025-P140</w:t>
      </w:r>
    </w:p>
    <w:p w14:paraId="6B2DC9AB" w14:textId="0AE2A457" w:rsidR="001328E6" w:rsidRPr="00FF17F0" w:rsidRDefault="001328E6" w:rsidP="00B53297">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cs="Arial"/>
          <w:sz w:val="24"/>
          <w:szCs w:val="24"/>
        </w:rPr>
      </w:pPr>
      <w:r w:rsidRPr="00FF17F0">
        <w:rPr>
          <w:rFonts w:ascii="Book Antiqua" w:hAnsi="Book Antiqua"/>
          <w:b/>
          <w:bCs/>
          <w:sz w:val="24"/>
          <w:szCs w:val="24"/>
        </w:rPr>
        <w:t>BRIEF SUMMARY:</w:t>
      </w:r>
      <w:r w:rsidRPr="00FF17F0">
        <w:rPr>
          <w:rFonts w:ascii="Book Antiqua" w:hAnsi="Book Antiqua" w:cs="Arial"/>
          <w:color w:val="000000"/>
          <w:sz w:val="24"/>
          <w:szCs w:val="24"/>
        </w:rPr>
        <w:t xml:space="preserve"> This revision proposes an update to the definition of physical escort and serious physical injury as determined by the 132d legislature and pursuant to P.L. 2025 Chapter 266.</w:t>
      </w:r>
    </w:p>
    <w:p w14:paraId="7F283F6A" w14:textId="0694AC67" w:rsidR="001328E6" w:rsidRPr="00FF17F0" w:rsidRDefault="001328E6" w:rsidP="00B53297">
      <w:pPr>
        <w:shd w:val="clear" w:color="auto" w:fill="FFFFFF" w:themeFill="background1"/>
        <w:overflowPunct w:val="0"/>
        <w:autoSpaceDE w:val="0"/>
        <w:autoSpaceDN w:val="0"/>
        <w:adjustRightInd w:val="0"/>
        <w:jc w:val="both"/>
        <w:textAlignment w:val="baseline"/>
        <w:rPr>
          <w:rFonts w:ascii="Book Antiqua" w:hAnsi="Book Antiqua" w:cs="Arial"/>
          <w:color w:val="000000"/>
          <w:sz w:val="24"/>
          <w:szCs w:val="24"/>
        </w:rPr>
      </w:pPr>
      <w:r w:rsidRPr="00FF17F0">
        <w:rPr>
          <w:rFonts w:ascii="Book Antiqua" w:hAnsi="Book Antiqua"/>
          <w:b/>
          <w:bCs/>
          <w:sz w:val="24"/>
          <w:szCs w:val="24"/>
        </w:rPr>
        <w:t>PUBLIC HEARING</w:t>
      </w:r>
      <w:r w:rsidRPr="00FF17F0">
        <w:rPr>
          <w:rFonts w:ascii="Book Antiqua" w:hAnsi="Book Antiqua"/>
          <w:sz w:val="24"/>
          <w:szCs w:val="24"/>
        </w:rPr>
        <w:t xml:space="preserve"> </w:t>
      </w:r>
      <w:r w:rsidRPr="00FF17F0">
        <w:rPr>
          <w:rFonts w:ascii="Book Antiqua" w:hAnsi="Book Antiqua"/>
          <w:i/>
          <w:iCs/>
          <w:sz w:val="24"/>
          <w:szCs w:val="24"/>
        </w:rPr>
        <w:t>(if any)</w:t>
      </w:r>
      <w:r w:rsidRPr="00FF17F0">
        <w:rPr>
          <w:rFonts w:ascii="Book Antiqua" w:hAnsi="Book Antiqua"/>
          <w:sz w:val="24"/>
          <w:szCs w:val="24"/>
        </w:rPr>
        <w:t xml:space="preserve">: </w:t>
      </w:r>
      <w:r w:rsidRPr="00FF17F0">
        <w:rPr>
          <w:rFonts w:ascii="Book Antiqua" w:hAnsi="Book Antiqua" w:cs="Arial"/>
          <w:color w:val="000000"/>
          <w:sz w:val="24"/>
          <w:szCs w:val="24"/>
        </w:rPr>
        <w:t>October 15, 2025, 5:00-7:00 pm</w:t>
      </w:r>
      <w:r>
        <w:rPr>
          <w:rFonts w:ascii="Book Antiqua" w:hAnsi="Book Antiqua" w:cs="Arial"/>
          <w:color w:val="000000"/>
          <w:sz w:val="24"/>
          <w:szCs w:val="24"/>
        </w:rPr>
        <w:t xml:space="preserve">, </w:t>
      </w:r>
      <w:r w:rsidRPr="00FF17F0">
        <w:rPr>
          <w:rFonts w:ascii="Book Antiqua" w:hAnsi="Book Antiqua" w:cs="Arial"/>
          <w:color w:val="000000"/>
          <w:sz w:val="24"/>
          <w:szCs w:val="24"/>
        </w:rPr>
        <w:t>Burton Cross Office Building, Room 103; Augusta Maine 04330; Zoom link available</w:t>
      </w:r>
    </w:p>
    <w:p w14:paraId="35FCE614" w14:textId="77777777" w:rsidR="001328E6" w:rsidRPr="00FF17F0" w:rsidRDefault="001328E6" w:rsidP="00B53297">
      <w:pPr>
        <w:shd w:val="clear" w:color="auto" w:fill="FFFFFF" w:themeFill="background1"/>
        <w:tabs>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FF17F0">
        <w:rPr>
          <w:rFonts w:ascii="Book Antiqua" w:hAnsi="Book Antiqua"/>
          <w:b/>
          <w:bCs/>
          <w:sz w:val="24"/>
          <w:szCs w:val="24"/>
        </w:rPr>
        <w:t>COMMENT DEADLINE:</w:t>
      </w:r>
      <w:r w:rsidRPr="00FF17F0">
        <w:rPr>
          <w:rFonts w:ascii="Book Antiqua" w:hAnsi="Book Antiqua"/>
          <w:sz w:val="24"/>
          <w:szCs w:val="24"/>
        </w:rPr>
        <w:t xml:space="preserve"> October 24, 2025</w:t>
      </w:r>
    </w:p>
    <w:p w14:paraId="1FE0B83B" w14:textId="5707564B" w:rsidR="001328E6" w:rsidRPr="00FF17F0" w:rsidRDefault="001328E6" w:rsidP="00B53297">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cs="Segoe UI"/>
          <w:color w:val="000000"/>
          <w:sz w:val="24"/>
          <w:szCs w:val="24"/>
        </w:rPr>
      </w:pPr>
      <w:r w:rsidRPr="00FF17F0">
        <w:rPr>
          <w:rFonts w:ascii="Book Antiqua" w:hAnsi="Book Antiqua"/>
          <w:b/>
          <w:bCs/>
          <w:sz w:val="24"/>
          <w:szCs w:val="24"/>
        </w:rPr>
        <w:t>CONTACT PERSON FOR THIS FILING:</w:t>
      </w:r>
      <w:r>
        <w:rPr>
          <w:rFonts w:ascii="Book Antiqua" w:hAnsi="Book Antiqua"/>
          <w:sz w:val="24"/>
          <w:szCs w:val="24"/>
        </w:rPr>
        <w:t xml:space="preserve"> </w:t>
      </w:r>
      <w:r w:rsidRPr="00FF17F0">
        <w:rPr>
          <w:rFonts w:ascii="Book Antiqua" w:hAnsi="Book Antiqua" w:cs="Segoe UI"/>
          <w:color w:val="000000"/>
          <w:sz w:val="24"/>
          <w:szCs w:val="24"/>
        </w:rPr>
        <w:t>Laura Cyr, State House Station #23, Augusta, ME 04333</w:t>
      </w:r>
      <w:r>
        <w:rPr>
          <w:rFonts w:ascii="Book Antiqua" w:hAnsi="Book Antiqua" w:cs="Segoe UI"/>
          <w:color w:val="000000"/>
          <w:sz w:val="24"/>
          <w:szCs w:val="24"/>
        </w:rPr>
        <w:t>;</w:t>
      </w:r>
      <w:r w:rsidRPr="00FF17F0">
        <w:rPr>
          <w:rFonts w:ascii="Book Antiqua" w:hAnsi="Book Antiqua" w:cs="Segoe UI"/>
          <w:color w:val="000000"/>
          <w:sz w:val="24"/>
          <w:szCs w:val="24"/>
        </w:rPr>
        <w:t> </w:t>
      </w:r>
    </w:p>
    <w:p w14:paraId="5DAA4097" w14:textId="080CABE1" w:rsidR="001328E6" w:rsidRPr="00FF17F0" w:rsidRDefault="001328E6" w:rsidP="00B53297">
      <w:pPr>
        <w:shd w:val="clear" w:color="auto" w:fill="FFFFFF" w:themeFill="background1"/>
        <w:overflowPunct w:val="0"/>
        <w:autoSpaceDE w:val="0"/>
        <w:autoSpaceDN w:val="0"/>
        <w:adjustRightInd w:val="0"/>
        <w:jc w:val="both"/>
        <w:textAlignment w:val="baseline"/>
        <w:rPr>
          <w:rFonts w:ascii="Book Antiqua" w:hAnsi="Book Antiqua" w:cs="Courier"/>
          <w:color w:val="000000"/>
          <w:sz w:val="24"/>
          <w:szCs w:val="24"/>
        </w:rPr>
      </w:pPr>
      <w:r w:rsidRPr="00FF17F0">
        <w:rPr>
          <w:rFonts w:ascii="Book Antiqua" w:hAnsi="Book Antiqua" w:cs="Segoe UI"/>
          <w:color w:val="000000"/>
          <w:sz w:val="24"/>
          <w:szCs w:val="24"/>
        </w:rPr>
        <w:t>207-446-8791</w:t>
      </w:r>
      <w:r>
        <w:rPr>
          <w:rFonts w:ascii="Book Antiqua" w:hAnsi="Book Antiqua" w:cs="Segoe UI"/>
          <w:color w:val="000000"/>
          <w:sz w:val="24"/>
          <w:szCs w:val="24"/>
        </w:rPr>
        <w:t xml:space="preserve">; </w:t>
      </w:r>
      <w:hyperlink r:id="rId8">
        <w:r w:rsidRPr="00FF17F0">
          <w:rPr>
            <w:rFonts w:ascii="Book Antiqua" w:hAnsi="Book Antiqua" w:cs="Segoe UI"/>
            <w:color w:val="0000FF"/>
            <w:sz w:val="24"/>
            <w:szCs w:val="24"/>
            <w:u w:val="single"/>
          </w:rPr>
          <w:t>Laura.cyr@maine.gov</w:t>
        </w:r>
      </w:hyperlink>
      <w:r w:rsidRPr="00FF17F0">
        <w:rPr>
          <w:rFonts w:ascii="Book Antiqua" w:hAnsi="Book Antiqua" w:cs="Courier"/>
          <w:color w:val="000000"/>
          <w:sz w:val="24"/>
          <w:szCs w:val="24"/>
        </w:rPr>
        <w:t> </w:t>
      </w:r>
    </w:p>
    <w:p w14:paraId="052623EA" w14:textId="77777777" w:rsidR="001328E6" w:rsidRPr="00FF17F0" w:rsidRDefault="001328E6"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CONTACT PERSON FOR SMALL BUSINESS IMPACT STATEMENT</w:t>
      </w:r>
      <w:r w:rsidRPr="00FF17F0">
        <w:rPr>
          <w:rFonts w:ascii="Book Antiqua" w:hAnsi="Book Antiqua"/>
          <w:sz w:val="24"/>
          <w:szCs w:val="24"/>
        </w:rPr>
        <w:t xml:space="preserve"> </w:t>
      </w:r>
      <w:r w:rsidRPr="00FF17F0">
        <w:rPr>
          <w:rFonts w:ascii="Book Antiqua" w:hAnsi="Book Antiqua"/>
          <w:i/>
          <w:sz w:val="24"/>
          <w:szCs w:val="24"/>
        </w:rPr>
        <w:t>(if different)</w:t>
      </w:r>
      <w:r w:rsidRPr="00FF17F0">
        <w:rPr>
          <w:rFonts w:ascii="Book Antiqua" w:hAnsi="Book Antiqua"/>
          <w:sz w:val="24"/>
          <w:szCs w:val="24"/>
        </w:rPr>
        <w:t>:</w:t>
      </w:r>
    </w:p>
    <w:p w14:paraId="64AD1AF2" w14:textId="77777777" w:rsidR="001328E6" w:rsidRPr="00FF17F0" w:rsidRDefault="001328E6" w:rsidP="00B53297">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FF17F0">
        <w:rPr>
          <w:rFonts w:ascii="Book Antiqua" w:hAnsi="Book Antiqua"/>
          <w:b/>
          <w:bCs/>
          <w:color w:val="000000"/>
          <w:sz w:val="24"/>
          <w:szCs w:val="24"/>
          <w:shd w:val="clear" w:color="auto" w:fill="FFFFFF"/>
        </w:rPr>
        <w:t>FINANCIAL IMPACT ON MUNICIPALITIES OR COUNTIES</w:t>
      </w:r>
      <w:r w:rsidRPr="00FF17F0">
        <w:rPr>
          <w:rFonts w:ascii="Book Antiqua" w:hAnsi="Book Antiqua"/>
          <w:color w:val="000000"/>
          <w:sz w:val="24"/>
          <w:szCs w:val="24"/>
          <w:shd w:val="clear" w:color="auto" w:fill="FFFFFF"/>
        </w:rPr>
        <w:t xml:space="preserve"> </w:t>
      </w:r>
      <w:r w:rsidRPr="00FF17F0">
        <w:rPr>
          <w:rFonts w:ascii="Book Antiqua" w:hAnsi="Book Antiqua"/>
          <w:i/>
          <w:color w:val="000000"/>
          <w:sz w:val="24"/>
          <w:szCs w:val="24"/>
          <w:shd w:val="clear" w:color="auto" w:fill="FFFFFF"/>
        </w:rPr>
        <w:t>(if any)</w:t>
      </w:r>
      <w:r w:rsidRPr="00FF17F0">
        <w:rPr>
          <w:rFonts w:ascii="Book Antiqua" w:hAnsi="Book Antiqua"/>
          <w:color w:val="000000"/>
          <w:sz w:val="24"/>
          <w:szCs w:val="24"/>
          <w:shd w:val="clear" w:color="auto" w:fill="FFFFFF"/>
        </w:rPr>
        <w:t>: </w:t>
      </w:r>
    </w:p>
    <w:p w14:paraId="08BD5F00" w14:textId="77777777" w:rsidR="001328E6" w:rsidRPr="00FF17F0" w:rsidRDefault="001328E6" w:rsidP="00B53297">
      <w:pPr>
        <w:shd w:val="clear" w:color="auto" w:fill="FFFFFF" w:themeFill="background1"/>
        <w:tabs>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 xml:space="preserve">STATUTORY AUTHORITY FOR THIS RULE: </w:t>
      </w:r>
      <w:r w:rsidRPr="00FF17F0">
        <w:rPr>
          <w:rFonts w:ascii="Book Antiqua" w:hAnsi="Book Antiqua"/>
          <w:color w:val="000000"/>
          <w:sz w:val="24"/>
          <w:szCs w:val="24"/>
        </w:rPr>
        <w:t>20-A M.R.S.A. §4502(5)(M)</w:t>
      </w:r>
    </w:p>
    <w:p w14:paraId="5C01706F" w14:textId="77777777" w:rsidR="001328E6" w:rsidRPr="00FF17F0" w:rsidRDefault="001328E6"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SUBSTANTIVE STATE OR FEDERAL LAW BEING IMPLEMENTED</w:t>
      </w:r>
      <w:r w:rsidRPr="00FF17F0">
        <w:rPr>
          <w:rFonts w:ascii="Book Antiqua" w:hAnsi="Book Antiqua"/>
          <w:sz w:val="24"/>
          <w:szCs w:val="24"/>
        </w:rPr>
        <w:t xml:space="preserve"> </w:t>
      </w:r>
      <w:r w:rsidRPr="00FF17F0">
        <w:rPr>
          <w:rFonts w:ascii="Book Antiqua" w:hAnsi="Book Antiqua"/>
          <w:i/>
          <w:sz w:val="24"/>
          <w:szCs w:val="24"/>
        </w:rPr>
        <w:t>(if different)</w:t>
      </w:r>
      <w:r w:rsidRPr="00FF17F0">
        <w:rPr>
          <w:rFonts w:ascii="Book Antiqua" w:hAnsi="Book Antiqua"/>
          <w:sz w:val="24"/>
          <w:szCs w:val="24"/>
        </w:rPr>
        <w:t>:</w:t>
      </w:r>
    </w:p>
    <w:p w14:paraId="33AE65A9" w14:textId="55E52F00" w:rsidR="001328E6" w:rsidRPr="00FF17F0" w:rsidRDefault="001328E6" w:rsidP="00B53297">
      <w:pPr>
        <w:shd w:val="clear" w:color="auto" w:fill="FFFFFF" w:themeFill="background1"/>
        <w:tabs>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 xml:space="preserve">AGENCY WEBSITE: </w:t>
      </w:r>
      <w:hyperlink r:id="rId9" w:history="1">
        <w:r w:rsidRPr="00FF17F0">
          <w:rPr>
            <w:rStyle w:val="Hyperlink"/>
            <w:rFonts w:ascii="Book Antiqua" w:hAnsi="Book Antiqua"/>
            <w:sz w:val="24"/>
            <w:szCs w:val="24"/>
          </w:rPr>
          <w:t>https://www.maine.gov/doe/about/laws/rulechanges</w:t>
        </w:r>
      </w:hyperlink>
      <w:r w:rsidRPr="00FF17F0">
        <w:rPr>
          <w:rFonts w:ascii="Book Antiqua" w:hAnsi="Book Antiqua"/>
          <w:sz w:val="24"/>
          <w:szCs w:val="24"/>
        </w:rPr>
        <w:t xml:space="preserve"> </w:t>
      </w:r>
    </w:p>
    <w:p w14:paraId="520696A2" w14:textId="65E227C8" w:rsidR="001328E6" w:rsidRDefault="001328E6" w:rsidP="00B53297">
      <w:pPr>
        <w:shd w:val="clear" w:color="auto" w:fill="FFFFFF" w:themeFill="background1"/>
        <w:tabs>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EMAIL FOR OVERALL AGENCY RULEMAKING LIAISON:</w:t>
      </w:r>
      <w:r w:rsidRPr="00FF17F0">
        <w:rPr>
          <w:rFonts w:ascii="Book Antiqua" w:hAnsi="Book Antiqua"/>
          <w:sz w:val="24"/>
          <w:szCs w:val="24"/>
        </w:rPr>
        <w:t xml:space="preserve"> </w:t>
      </w:r>
      <w:hyperlink r:id="rId10" w:history="1">
        <w:r w:rsidRPr="00FF17F0">
          <w:rPr>
            <w:rStyle w:val="Hyperlink"/>
            <w:rFonts w:ascii="Book Antiqua" w:hAnsi="Book Antiqua"/>
            <w:sz w:val="24"/>
            <w:szCs w:val="24"/>
          </w:rPr>
          <w:t>laura.cyr@maine.gov</w:t>
        </w:r>
      </w:hyperlink>
      <w:r w:rsidRPr="00FF17F0">
        <w:rPr>
          <w:rFonts w:ascii="Book Antiqua" w:hAnsi="Book Antiqua"/>
          <w:sz w:val="24"/>
          <w:szCs w:val="24"/>
        </w:rPr>
        <w:t xml:space="preserve"> </w:t>
      </w:r>
    </w:p>
    <w:bookmarkEnd w:id="11"/>
    <w:p w14:paraId="061285E2" w14:textId="594A3B58" w:rsidR="00F74D95" w:rsidRPr="007D503D" w:rsidRDefault="00B53297"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sz w:val="24"/>
          <w:szCs w:val="24"/>
        </w:rPr>
        <w:pict w14:anchorId="0913D7CB">
          <v:rect id="_x0000_i1025" style="width:0;height:1.5pt" o:hralign="center" o:hrstd="t" o:hr="t" fillcolor="#a0a0a0" stroked="f"/>
        </w:pict>
      </w:r>
    </w:p>
    <w:p w14:paraId="0FA58112" w14:textId="77777777" w:rsidR="00F74D95" w:rsidRPr="007D503D" w:rsidRDefault="00F74D95"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2" w:name="_Hlk208914984"/>
    </w:p>
    <w:p w14:paraId="478868A4" w14:textId="1EF30E08" w:rsidR="007D503D" w:rsidRPr="00FF17F0" w:rsidRDefault="007D503D" w:rsidP="00B53297">
      <w:pPr>
        <w:pStyle w:val="H1"/>
        <w:shd w:val="clear" w:color="auto" w:fill="FFFFFF" w:themeFill="background1"/>
      </w:pPr>
      <w:bookmarkStart w:id="13" w:name="_Hlk208916839"/>
      <w:r w:rsidRPr="00FF17F0">
        <w:t xml:space="preserve">AGENCY: </w:t>
      </w:r>
      <w:r w:rsidRPr="00A325EA">
        <w:t xml:space="preserve">Department of Education </w:t>
      </w:r>
    </w:p>
    <w:p w14:paraId="13808295" w14:textId="77777777" w:rsidR="00094D04" w:rsidRDefault="007D503D" w:rsidP="00B53297">
      <w:pPr>
        <w:shd w:val="clear" w:color="auto" w:fill="FFFFFF" w:themeFill="background1"/>
        <w:tabs>
          <w:tab w:val="left" w:pos="10440"/>
        </w:tabs>
        <w:overflowPunct w:val="0"/>
        <w:autoSpaceDE w:val="0"/>
        <w:autoSpaceDN w:val="0"/>
        <w:adjustRightInd w:val="0"/>
        <w:ind w:right="360"/>
        <w:textAlignment w:val="baseline"/>
        <w:rPr>
          <w:rFonts w:ascii="Book Antiqua" w:hAnsi="Book Antiqua"/>
          <w:b/>
          <w:bCs/>
          <w:sz w:val="24"/>
          <w:szCs w:val="24"/>
        </w:rPr>
      </w:pPr>
      <w:r w:rsidRPr="00FF17F0">
        <w:rPr>
          <w:rFonts w:ascii="Book Antiqua" w:hAnsi="Book Antiqua"/>
          <w:b/>
          <w:bCs/>
          <w:sz w:val="24"/>
          <w:szCs w:val="24"/>
        </w:rPr>
        <w:t xml:space="preserve">CHAPTER NUMBER AND TITLE: 05-071 C.M.R. Ch. </w:t>
      </w:r>
      <w:r w:rsidR="00094D04">
        <w:rPr>
          <w:rFonts w:ascii="Book Antiqua" w:hAnsi="Book Antiqua"/>
          <w:b/>
          <w:bCs/>
          <w:sz w:val="24"/>
          <w:szCs w:val="24"/>
        </w:rPr>
        <w:t>115</w:t>
      </w:r>
      <w:r w:rsidRPr="00FF17F0">
        <w:rPr>
          <w:rFonts w:ascii="Book Antiqua" w:hAnsi="Book Antiqua"/>
          <w:b/>
          <w:bCs/>
          <w:sz w:val="24"/>
          <w:szCs w:val="24"/>
        </w:rPr>
        <w:t xml:space="preserve">, </w:t>
      </w:r>
      <w:r w:rsidR="00094D04" w:rsidRPr="00094D04">
        <w:rPr>
          <w:rFonts w:ascii="Book Antiqua" w:hAnsi="Book Antiqua"/>
          <w:b/>
          <w:bCs/>
          <w:sz w:val="24"/>
          <w:szCs w:val="24"/>
        </w:rPr>
        <w:t>The Credentialling of Education Personnel</w:t>
      </w:r>
    </w:p>
    <w:p w14:paraId="766EF4B8" w14:textId="77FF2D79" w:rsidR="007D503D" w:rsidRPr="00FF17F0" w:rsidRDefault="007D503D" w:rsidP="00B53297">
      <w:pPr>
        <w:shd w:val="clear" w:color="auto" w:fill="FFFFFF" w:themeFill="background1"/>
        <w:tabs>
          <w:tab w:val="left" w:pos="10440"/>
        </w:tabs>
        <w:overflowPunct w:val="0"/>
        <w:autoSpaceDE w:val="0"/>
        <w:autoSpaceDN w:val="0"/>
        <w:adjustRightInd w:val="0"/>
        <w:ind w:right="360"/>
        <w:textAlignment w:val="baseline"/>
        <w:rPr>
          <w:rFonts w:ascii="Book Antiqua" w:hAnsi="Book Antiqua"/>
          <w:b/>
          <w:bCs/>
          <w:sz w:val="24"/>
          <w:szCs w:val="24"/>
        </w:rPr>
      </w:pPr>
      <w:r w:rsidRPr="00FF17F0">
        <w:rPr>
          <w:rFonts w:ascii="Book Antiqua" w:hAnsi="Book Antiqua"/>
          <w:b/>
          <w:bCs/>
          <w:sz w:val="24"/>
          <w:szCs w:val="24"/>
        </w:rPr>
        <w:t xml:space="preserve">TYPE OF RULE: Major Substantive </w:t>
      </w:r>
    </w:p>
    <w:p w14:paraId="19AF1D80" w14:textId="629D66AA" w:rsidR="007D503D" w:rsidRPr="00FF17F0" w:rsidRDefault="007D503D" w:rsidP="00B53297">
      <w:pPr>
        <w:shd w:val="clear" w:color="auto" w:fill="FFFFFF" w:themeFill="background1"/>
        <w:tabs>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FF17F0">
        <w:rPr>
          <w:rFonts w:ascii="Book Antiqua" w:hAnsi="Book Antiqua"/>
          <w:b/>
          <w:bCs/>
          <w:sz w:val="24"/>
          <w:szCs w:val="24"/>
        </w:rPr>
        <w:t>PROPOSAL FILING NUMBER: 2025-P141</w:t>
      </w:r>
    </w:p>
    <w:p w14:paraId="40BE1E8A" w14:textId="767FC53A" w:rsidR="007D503D" w:rsidRPr="00FF17F0" w:rsidRDefault="007D503D" w:rsidP="00B53297">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cs="Arial"/>
          <w:sz w:val="24"/>
          <w:szCs w:val="24"/>
        </w:rPr>
      </w:pPr>
      <w:r w:rsidRPr="00FF17F0">
        <w:rPr>
          <w:rFonts w:ascii="Book Antiqua" w:hAnsi="Book Antiqua"/>
          <w:b/>
          <w:bCs/>
          <w:sz w:val="24"/>
          <w:szCs w:val="24"/>
        </w:rPr>
        <w:lastRenderedPageBreak/>
        <w:t>BRIEF SUMMARY:</w:t>
      </w:r>
      <w:r>
        <w:rPr>
          <w:rFonts w:ascii="Book Antiqua" w:hAnsi="Book Antiqua"/>
          <w:sz w:val="24"/>
          <w:szCs w:val="24"/>
        </w:rPr>
        <w:t xml:space="preserve"> </w:t>
      </w:r>
      <w:r w:rsidRPr="00FF17F0">
        <w:rPr>
          <w:rFonts w:ascii="Book Antiqua" w:hAnsi="Book Antiqua" w:cs="Arial"/>
          <w:color w:val="000000"/>
          <w:sz w:val="24"/>
          <w:szCs w:val="24"/>
        </w:rPr>
        <w:t xml:space="preserve"> </w:t>
      </w:r>
      <w:r w:rsidR="00EB049D" w:rsidRPr="00EB049D">
        <w:rPr>
          <w:rFonts w:ascii="Book Antiqua" w:hAnsi="Book Antiqua" w:cs="Arial"/>
          <w:color w:val="000000"/>
          <w:sz w:val="24"/>
          <w:szCs w:val="24"/>
        </w:rPr>
        <w:t xml:space="preserve">This revision proposes updates to Ch 115 after an extensive review process involving educators, parents, students, and other interested parties. Proposed revisions include definitions, processes, and requirements.  </w:t>
      </w:r>
    </w:p>
    <w:p w14:paraId="667AAC28" w14:textId="77777777" w:rsidR="00EB049D" w:rsidRPr="00EB049D" w:rsidRDefault="007D503D" w:rsidP="00B53297">
      <w:pPr>
        <w:shd w:val="clear" w:color="auto" w:fill="FFFFFF" w:themeFill="background1"/>
        <w:overflowPunct w:val="0"/>
        <w:autoSpaceDE w:val="0"/>
        <w:autoSpaceDN w:val="0"/>
        <w:adjustRightInd w:val="0"/>
        <w:jc w:val="both"/>
        <w:textAlignment w:val="baseline"/>
        <w:rPr>
          <w:rFonts w:ascii="Book Antiqua" w:hAnsi="Book Antiqua" w:cs="Arial"/>
          <w:color w:val="000000"/>
          <w:sz w:val="24"/>
          <w:szCs w:val="24"/>
        </w:rPr>
      </w:pPr>
      <w:r w:rsidRPr="00FF17F0">
        <w:rPr>
          <w:rFonts w:ascii="Book Antiqua" w:hAnsi="Book Antiqua"/>
          <w:b/>
          <w:bCs/>
          <w:sz w:val="24"/>
          <w:szCs w:val="24"/>
        </w:rPr>
        <w:t xml:space="preserve">PUBLIC HEARING </w:t>
      </w:r>
      <w:r w:rsidRPr="00FF17F0">
        <w:rPr>
          <w:rFonts w:ascii="Book Antiqua" w:hAnsi="Book Antiqua"/>
          <w:i/>
          <w:iCs/>
          <w:sz w:val="24"/>
          <w:szCs w:val="24"/>
        </w:rPr>
        <w:t>(if any)</w:t>
      </w:r>
      <w:r w:rsidRPr="00FF17F0">
        <w:rPr>
          <w:rFonts w:ascii="Book Antiqua" w:hAnsi="Book Antiqua"/>
          <w:sz w:val="24"/>
          <w:szCs w:val="24"/>
        </w:rPr>
        <w:t xml:space="preserve">: </w:t>
      </w:r>
      <w:r w:rsidR="00094D04" w:rsidRPr="00EB049D">
        <w:rPr>
          <w:rFonts w:ascii="Book Antiqua" w:hAnsi="Book Antiqua" w:cs="Arial"/>
          <w:color w:val="000000"/>
          <w:sz w:val="24"/>
          <w:szCs w:val="24"/>
        </w:rPr>
        <w:t>October 15, 2025, Burton Cross Office Building Augusta Maine, Room 103</w:t>
      </w:r>
      <w:r w:rsidR="00EB049D" w:rsidRPr="00EB049D">
        <w:rPr>
          <w:rFonts w:ascii="Book Antiqua" w:hAnsi="Book Antiqua" w:cs="Arial"/>
          <w:color w:val="000000"/>
          <w:sz w:val="24"/>
          <w:szCs w:val="24"/>
        </w:rPr>
        <w:t>; Time: 3-5 pm; zoom link available</w:t>
      </w:r>
    </w:p>
    <w:p w14:paraId="76900846" w14:textId="77777777" w:rsidR="007D503D" w:rsidRPr="00FF17F0" w:rsidRDefault="007D503D" w:rsidP="00B53297">
      <w:pPr>
        <w:shd w:val="clear" w:color="auto" w:fill="FFFFFF" w:themeFill="background1"/>
        <w:tabs>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FF17F0">
        <w:rPr>
          <w:rFonts w:ascii="Book Antiqua" w:hAnsi="Book Antiqua"/>
          <w:b/>
          <w:bCs/>
          <w:sz w:val="24"/>
          <w:szCs w:val="24"/>
        </w:rPr>
        <w:t>COMMENT DEADLINE:</w:t>
      </w:r>
      <w:r w:rsidRPr="00FF17F0">
        <w:rPr>
          <w:rFonts w:ascii="Book Antiqua" w:hAnsi="Book Antiqua"/>
          <w:sz w:val="24"/>
          <w:szCs w:val="24"/>
        </w:rPr>
        <w:t xml:space="preserve"> October 24, 2025</w:t>
      </w:r>
    </w:p>
    <w:p w14:paraId="7366C69A" w14:textId="73869477" w:rsidR="007D503D" w:rsidRPr="00FF17F0" w:rsidRDefault="007D503D" w:rsidP="00B53297">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cs="Segoe UI"/>
          <w:color w:val="000000"/>
          <w:sz w:val="24"/>
          <w:szCs w:val="24"/>
        </w:rPr>
      </w:pPr>
      <w:r w:rsidRPr="00FF17F0">
        <w:rPr>
          <w:rFonts w:ascii="Book Antiqua" w:hAnsi="Book Antiqua"/>
          <w:b/>
          <w:bCs/>
          <w:sz w:val="24"/>
          <w:szCs w:val="24"/>
        </w:rPr>
        <w:t>CONTACT PERSON FOR THIS FILING:</w:t>
      </w:r>
      <w:r>
        <w:rPr>
          <w:rFonts w:ascii="Book Antiqua" w:hAnsi="Book Antiqua"/>
          <w:sz w:val="24"/>
          <w:szCs w:val="24"/>
        </w:rPr>
        <w:t xml:space="preserve"> </w:t>
      </w:r>
      <w:r w:rsidRPr="00FF17F0">
        <w:rPr>
          <w:rFonts w:ascii="Book Antiqua" w:hAnsi="Book Antiqua" w:cs="Segoe UI"/>
          <w:color w:val="000000"/>
          <w:sz w:val="24"/>
          <w:szCs w:val="24"/>
        </w:rPr>
        <w:t>Laura Cyr</w:t>
      </w:r>
      <w:r>
        <w:rPr>
          <w:rFonts w:ascii="Book Antiqua" w:hAnsi="Book Antiqua" w:cs="Segoe UI"/>
          <w:color w:val="000000"/>
          <w:sz w:val="24"/>
          <w:szCs w:val="24"/>
        </w:rPr>
        <w:t>;</w:t>
      </w:r>
      <w:r w:rsidRPr="00FF17F0">
        <w:rPr>
          <w:rFonts w:ascii="Book Antiqua" w:hAnsi="Book Antiqua" w:cs="Segoe UI"/>
          <w:color w:val="000000"/>
          <w:sz w:val="24"/>
          <w:szCs w:val="24"/>
        </w:rPr>
        <w:t xml:space="preserve"> State House Station #23, Augusta, ME 04333</w:t>
      </w:r>
      <w:r>
        <w:rPr>
          <w:rFonts w:ascii="Book Antiqua" w:hAnsi="Book Antiqua" w:cs="Segoe UI"/>
          <w:color w:val="000000"/>
          <w:sz w:val="24"/>
          <w:szCs w:val="24"/>
        </w:rPr>
        <w:t>;</w:t>
      </w:r>
      <w:r w:rsidRPr="00FF17F0">
        <w:rPr>
          <w:rFonts w:ascii="Book Antiqua" w:hAnsi="Book Antiqua" w:cs="Segoe UI"/>
          <w:color w:val="000000"/>
          <w:sz w:val="24"/>
          <w:szCs w:val="24"/>
        </w:rPr>
        <w:t> </w:t>
      </w:r>
    </w:p>
    <w:p w14:paraId="07D17FE2" w14:textId="736A83CB" w:rsidR="007D503D" w:rsidRPr="00FF17F0" w:rsidRDefault="007D503D" w:rsidP="00B53297">
      <w:pPr>
        <w:shd w:val="clear" w:color="auto" w:fill="FFFFFF" w:themeFill="background1"/>
        <w:overflowPunct w:val="0"/>
        <w:autoSpaceDE w:val="0"/>
        <w:autoSpaceDN w:val="0"/>
        <w:adjustRightInd w:val="0"/>
        <w:jc w:val="both"/>
        <w:textAlignment w:val="baseline"/>
        <w:rPr>
          <w:rFonts w:ascii="Book Antiqua" w:hAnsi="Book Antiqua" w:cs="Courier"/>
          <w:color w:val="000000"/>
          <w:sz w:val="24"/>
          <w:szCs w:val="24"/>
        </w:rPr>
      </w:pPr>
      <w:r w:rsidRPr="00FF17F0">
        <w:rPr>
          <w:rFonts w:ascii="Book Antiqua" w:hAnsi="Book Antiqua" w:cs="Segoe UI"/>
          <w:color w:val="000000"/>
          <w:sz w:val="24"/>
          <w:szCs w:val="24"/>
        </w:rPr>
        <w:t>207-446-8791</w:t>
      </w:r>
      <w:r>
        <w:rPr>
          <w:rFonts w:ascii="Book Antiqua" w:hAnsi="Book Antiqua" w:cs="Segoe UI"/>
          <w:color w:val="000000"/>
          <w:sz w:val="24"/>
          <w:szCs w:val="24"/>
        </w:rPr>
        <w:t xml:space="preserve">; </w:t>
      </w:r>
      <w:hyperlink r:id="rId11">
        <w:r w:rsidRPr="00FF17F0">
          <w:rPr>
            <w:rFonts w:ascii="Book Antiqua" w:hAnsi="Book Antiqua" w:cs="Segoe UI"/>
            <w:color w:val="0000FF"/>
            <w:sz w:val="24"/>
            <w:szCs w:val="24"/>
            <w:u w:val="single"/>
          </w:rPr>
          <w:t>Laura.cyr@maine.gov</w:t>
        </w:r>
      </w:hyperlink>
      <w:r w:rsidRPr="00FF17F0">
        <w:rPr>
          <w:rFonts w:ascii="Book Antiqua" w:hAnsi="Book Antiqua" w:cs="Courier"/>
          <w:color w:val="000000"/>
          <w:sz w:val="24"/>
          <w:szCs w:val="24"/>
        </w:rPr>
        <w:t> </w:t>
      </w:r>
    </w:p>
    <w:p w14:paraId="642E8548" w14:textId="77777777" w:rsidR="007D503D" w:rsidRPr="00FF17F0" w:rsidRDefault="007D503D"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CONTACT PERSON FOR SMALL BUSINESS IMPACT STATEMENT</w:t>
      </w:r>
      <w:r w:rsidRPr="00FF17F0">
        <w:rPr>
          <w:rFonts w:ascii="Book Antiqua" w:hAnsi="Book Antiqua"/>
          <w:sz w:val="24"/>
          <w:szCs w:val="24"/>
        </w:rPr>
        <w:t xml:space="preserve"> </w:t>
      </w:r>
      <w:r w:rsidRPr="00FF17F0">
        <w:rPr>
          <w:rFonts w:ascii="Book Antiqua" w:hAnsi="Book Antiqua"/>
          <w:i/>
          <w:sz w:val="24"/>
          <w:szCs w:val="24"/>
        </w:rPr>
        <w:t>(if different)</w:t>
      </w:r>
      <w:r w:rsidRPr="00FF17F0">
        <w:rPr>
          <w:rFonts w:ascii="Book Antiqua" w:hAnsi="Book Antiqua"/>
          <w:sz w:val="24"/>
          <w:szCs w:val="24"/>
        </w:rPr>
        <w:t>:</w:t>
      </w:r>
    </w:p>
    <w:p w14:paraId="31F49DD3" w14:textId="40183464" w:rsidR="007D503D" w:rsidRPr="00FF17F0" w:rsidRDefault="007D503D" w:rsidP="00B53297">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FF17F0">
        <w:rPr>
          <w:rFonts w:ascii="Book Antiqua" w:hAnsi="Book Antiqua"/>
          <w:b/>
          <w:bCs/>
          <w:color w:val="000000"/>
          <w:sz w:val="24"/>
          <w:szCs w:val="24"/>
          <w:shd w:val="clear" w:color="auto" w:fill="FFFFFF"/>
        </w:rPr>
        <w:t>FINANCIAL IMPACT ON MUNICIPALITIES OR COUNTIES</w:t>
      </w:r>
      <w:r w:rsidRPr="00FF17F0">
        <w:rPr>
          <w:rFonts w:ascii="Book Antiqua" w:hAnsi="Book Antiqua"/>
          <w:color w:val="000000"/>
          <w:sz w:val="24"/>
          <w:szCs w:val="24"/>
          <w:shd w:val="clear" w:color="auto" w:fill="FFFFFF"/>
        </w:rPr>
        <w:t xml:space="preserve"> </w:t>
      </w:r>
      <w:r w:rsidRPr="00FF17F0">
        <w:rPr>
          <w:rFonts w:ascii="Book Antiqua" w:hAnsi="Book Antiqua"/>
          <w:i/>
          <w:color w:val="000000"/>
          <w:sz w:val="24"/>
          <w:szCs w:val="24"/>
          <w:shd w:val="clear" w:color="auto" w:fill="FFFFFF"/>
        </w:rPr>
        <w:t>(if any)</w:t>
      </w:r>
      <w:r w:rsidRPr="00FF17F0">
        <w:rPr>
          <w:rFonts w:ascii="Book Antiqua" w:hAnsi="Book Antiqua"/>
          <w:color w:val="000000"/>
          <w:sz w:val="24"/>
          <w:szCs w:val="24"/>
          <w:shd w:val="clear" w:color="auto" w:fill="FFFFFF"/>
        </w:rPr>
        <w:t>: </w:t>
      </w:r>
      <w:r w:rsidR="00094D04">
        <w:rPr>
          <w:rFonts w:ascii="Book Antiqua" w:hAnsi="Book Antiqua"/>
          <w:color w:val="000000"/>
          <w:sz w:val="24"/>
          <w:szCs w:val="24"/>
          <w:shd w:val="clear" w:color="auto" w:fill="FFFFFF"/>
        </w:rPr>
        <w:t>None</w:t>
      </w:r>
    </w:p>
    <w:p w14:paraId="07D0534B" w14:textId="5D138221" w:rsidR="007D503D" w:rsidRPr="00FF17F0" w:rsidRDefault="007D503D" w:rsidP="00B53297">
      <w:pPr>
        <w:shd w:val="clear" w:color="auto" w:fill="FFFFFF" w:themeFill="background1"/>
        <w:tabs>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STATUTORY AUTHORITY FOR THIS RULE:</w:t>
      </w:r>
      <w:r w:rsidRPr="00FF17F0">
        <w:rPr>
          <w:rFonts w:ascii="Book Antiqua" w:hAnsi="Book Antiqua"/>
          <w:sz w:val="24"/>
          <w:szCs w:val="24"/>
        </w:rPr>
        <w:t xml:space="preserve"> </w:t>
      </w:r>
      <w:r w:rsidR="00094D04" w:rsidRPr="00094D04">
        <w:rPr>
          <w:rFonts w:ascii="Book Antiqua" w:hAnsi="Book Antiqua"/>
          <w:color w:val="000000"/>
          <w:sz w:val="24"/>
          <w:szCs w:val="24"/>
        </w:rPr>
        <w:t>Title 20-A §13011(1)</w:t>
      </w:r>
    </w:p>
    <w:p w14:paraId="5F584E99" w14:textId="77777777" w:rsidR="007D503D" w:rsidRPr="00FF17F0" w:rsidRDefault="007D503D"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SUBSTANTIVE STATE OR FEDERAL LAW BEING IMPLEMENTED</w:t>
      </w:r>
      <w:r w:rsidRPr="00FF17F0">
        <w:rPr>
          <w:rFonts w:ascii="Book Antiqua" w:hAnsi="Book Antiqua"/>
          <w:sz w:val="24"/>
          <w:szCs w:val="24"/>
        </w:rPr>
        <w:t xml:space="preserve"> </w:t>
      </w:r>
      <w:r w:rsidRPr="00FF17F0">
        <w:rPr>
          <w:rFonts w:ascii="Book Antiqua" w:hAnsi="Book Antiqua"/>
          <w:i/>
          <w:sz w:val="24"/>
          <w:szCs w:val="24"/>
        </w:rPr>
        <w:t>(if different)</w:t>
      </w:r>
      <w:r w:rsidRPr="00FF17F0">
        <w:rPr>
          <w:rFonts w:ascii="Book Antiqua" w:hAnsi="Book Antiqua"/>
          <w:sz w:val="24"/>
          <w:szCs w:val="24"/>
        </w:rPr>
        <w:t>:</w:t>
      </w:r>
    </w:p>
    <w:p w14:paraId="0A519EB7" w14:textId="26D60A3C" w:rsidR="007D503D" w:rsidRPr="00FF17F0" w:rsidRDefault="007D503D" w:rsidP="00B53297">
      <w:pPr>
        <w:shd w:val="clear" w:color="auto" w:fill="FFFFFF" w:themeFill="background1"/>
        <w:tabs>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 xml:space="preserve">AGENCY WEBSITE: </w:t>
      </w:r>
      <w:hyperlink r:id="rId12" w:history="1">
        <w:r w:rsidRPr="00FF17F0">
          <w:rPr>
            <w:rStyle w:val="Hyperlink"/>
            <w:rFonts w:ascii="Book Antiqua" w:hAnsi="Book Antiqua"/>
            <w:sz w:val="24"/>
            <w:szCs w:val="24"/>
          </w:rPr>
          <w:t>https://www.maine.gov/doe/about/laws/rulechanges</w:t>
        </w:r>
      </w:hyperlink>
      <w:r w:rsidRPr="00FF17F0">
        <w:rPr>
          <w:rFonts w:ascii="Book Antiqua" w:hAnsi="Book Antiqua"/>
          <w:sz w:val="24"/>
          <w:szCs w:val="24"/>
        </w:rPr>
        <w:t xml:space="preserve"> </w:t>
      </w:r>
    </w:p>
    <w:p w14:paraId="14531F97" w14:textId="724888F6" w:rsidR="00F74D95" w:rsidRDefault="007D503D" w:rsidP="00B53297">
      <w:pPr>
        <w:shd w:val="clear" w:color="auto" w:fill="FFFFFF" w:themeFill="background1"/>
        <w:tabs>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FF17F0">
        <w:rPr>
          <w:rFonts w:ascii="Book Antiqua" w:hAnsi="Book Antiqua"/>
          <w:b/>
          <w:bCs/>
          <w:sz w:val="24"/>
          <w:szCs w:val="24"/>
        </w:rPr>
        <w:t>EMAIL FOR OVERALL AGENCY RULEMAKING LIAISON:</w:t>
      </w:r>
      <w:r w:rsidRPr="00FF17F0">
        <w:rPr>
          <w:rFonts w:ascii="Book Antiqua" w:hAnsi="Book Antiqua"/>
          <w:sz w:val="24"/>
          <w:szCs w:val="24"/>
        </w:rPr>
        <w:t xml:space="preserve"> </w:t>
      </w:r>
      <w:hyperlink r:id="rId13" w:history="1">
        <w:r w:rsidRPr="00FF17F0">
          <w:rPr>
            <w:rStyle w:val="Hyperlink"/>
            <w:rFonts w:ascii="Book Antiqua" w:hAnsi="Book Antiqua"/>
            <w:sz w:val="24"/>
            <w:szCs w:val="24"/>
          </w:rPr>
          <w:t>laura.cyr@maine.gov</w:t>
        </w:r>
      </w:hyperlink>
      <w:r w:rsidRPr="00FF17F0">
        <w:rPr>
          <w:rFonts w:ascii="Book Antiqua" w:hAnsi="Book Antiqua"/>
          <w:sz w:val="24"/>
          <w:szCs w:val="24"/>
        </w:rPr>
        <w:t xml:space="preserve"> </w:t>
      </w:r>
      <w:bookmarkEnd w:id="12"/>
      <w:bookmarkEnd w:id="13"/>
    </w:p>
    <w:p w14:paraId="47917D8E" w14:textId="5A55B981" w:rsidR="007D503D" w:rsidRDefault="00B53297"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sz w:val="24"/>
          <w:szCs w:val="24"/>
        </w:rPr>
        <w:pict w14:anchorId="7DAFBF95">
          <v:rect id="_x0000_i1026" style="width:0;height:1.5pt" o:hralign="center" o:hrstd="t" o:hr="t" fillcolor="#a0a0a0" stroked="f"/>
        </w:pict>
      </w:r>
    </w:p>
    <w:p w14:paraId="6E7B8D31" w14:textId="77777777" w:rsidR="007D503D" w:rsidRPr="00622F3C" w:rsidRDefault="007D503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414CC96C" w14:textId="58841CC7" w:rsidR="00622F3C" w:rsidRPr="00FF17F0" w:rsidRDefault="00622F3C" w:rsidP="00B53297">
      <w:pPr>
        <w:pStyle w:val="H1"/>
        <w:shd w:val="clear" w:color="auto" w:fill="FFFFFF" w:themeFill="background1"/>
      </w:pPr>
      <w:r w:rsidRPr="00FF17F0">
        <w:t>AGENCY: Department of Professional and Financial Regulation, Office of Professional and Occupational Regulation, Board of Licensure for Professional Land Surveyors</w:t>
      </w:r>
    </w:p>
    <w:p w14:paraId="2F9B2C58" w14:textId="5FBC7358"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FF17F0">
        <w:rPr>
          <w:rFonts w:ascii="Book Antiqua" w:hAnsi="Book Antiqua"/>
          <w:b/>
          <w:bCs/>
          <w:sz w:val="24"/>
          <w:szCs w:val="24"/>
        </w:rPr>
        <w:t>CHAPTER NUMBERS AND TITLES:</w:t>
      </w:r>
    </w:p>
    <w:p w14:paraId="6F00FCBD" w14:textId="77777777" w:rsidR="00622F3C" w:rsidRPr="00FF17F0" w:rsidRDefault="00622F3C" w:rsidP="00B53297">
      <w:pPr>
        <w:shd w:val="clear" w:color="auto" w:fill="FFFFFF" w:themeFill="background1"/>
        <w:jc w:val="both"/>
        <w:rPr>
          <w:rFonts w:ascii="Book Antiqua" w:hAnsi="Book Antiqua"/>
          <w:b/>
          <w:bCs/>
          <w:sz w:val="24"/>
          <w:szCs w:val="24"/>
        </w:rPr>
      </w:pPr>
    </w:p>
    <w:p w14:paraId="13ECD786" w14:textId="09FDF383" w:rsidR="00622F3C" w:rsidRPr="00FF17F0" w:rsidRDefault="00622F3C" w:rsidP="00B53297">
      <w:pPr>
        <w:shd w:val="clear" w:color="auto" w:fill="FFFFFF" w:themeFill="background1"/>
        <w:ind w:left="540"/>
        <w:jc w:val="both"/>
        <w:rPr>
          <w:rFonts w:ascii="Book Antiqua" w:hAnsi="Book Antiqua"/>
          <w:b/>
          <w:bCs/>
          <w:sz w:val="24"/>
          <w:szCs w:val="24"/>
        </w:rPr>
      </w:pPr>
      <w:r w:rsidRPr="00FF17F0">
        <w:rPr>
          <w:rFonts w:ascii="Book Antiqua" w:hAnsi="Book Antiqua"/>
          <w:b/>
          <w:bCs/>
          <w:sz w:val="24"/>
          <w:szCs w:val="24"/>
        </w:rPr>
        <w:t xml:space="preserve">02-360 C.M.R. Ch. 50, Qualifications </w:t>
      </w:r>
      <w:proofErr w:type="gramStart"/>
      <w:r w:rsidRPr="00FF17F0">
        <w:rPr>
          <w:rFonts w:ascii="Book Antiqua" w:hAnsi="Book Antiqua"/>
          <w:b/>
          <w:bCs/>
          <w:sz w:val="24"/>
          <w:szCs w:val="24"/>
        </w:rPr>
        <w:t>For</w:t>
      </w:r>
      <w:proofErr w:type="gramEnd"/>
      <w:r w:rsidRPr="00FF17F0">
        <w:rPr>
          <w:rFonts w:ascii="Book Antiqua" w:hAnsi="Book Antiqua"/>
          <w:b/>
          <w:bCs/>
          <w:sz w:val="24"/>
          <w:szCs w:val="24"/>
        </w:rPr>
        <w:t xml:space="preserve"> Licensure as a Professional Land Surveyor [Repeal and Replace]</w:t>
      </w:r>
    </w:p>
    <w:p w14:paraId="3B722658" w14:textId="140438D5" w:rsidR="00622F3C" w:rsidRPr="00FF17F0" w:rsidRDefault="00622F3C" w:rsidP="00B53297">
      <w:pPr>
        <w:shd w:val="clear" w:color="auto" w:fill="FFFFFF" w:themeFill="background1"/>
        <w:ind w:left="540"/>
        <w:jc w:val="both"/>
        <w:rPr>
          <w:rFonts w:ascii="Book Antiqua" w:hAnsi="Book Antiqua"/>
          <w:b/>
          <w:bCs/>
          <w:sz w:val="24"/>
          <w:szCs w:val="24"/>
        </w:rPr>
      </w:pPr>
      <w:r w:rsidRPr="00FF17F0">
        <w:rPr>
          <w:rFonts w:ascii="Book Antiqua" w:hAnsi="Book Antiqua"/>
          <w:b/>
          <w:bCs/>
          <w:sz w:val="24"/>
          <w:szCs w:val="24"/>
        </w:rPr>
        <w:t>02-360 C.M.R. Ch. 60, Licensure by Comity [Repeal]</w:t>
      </w:r>
    </w:p>
    <w:p w14:paraId="7B2D8CE3" w14:textId="125920BC" w:rsidR="00622F3C" w:rsidRPr="00FF17F0" w:rsidRDefault="00622F3C" w:rsidP="00B53297">
      <w:pPr>
        <w:shd w:val="clear" w:color="auto" w:fill="FFFFFF" w:themeFill="background1"/>
        <w:ind w:left="540"/>
        <w:jc w:val="both"/>
        <w:rPr>
          <w:rFonts w:ascii="Book Antiqua" w:hAnsi="Book Antiqua"/>
          <w:b/>
          <w:bCs/>
          <w:sz w:val="24"/>
          <w:szCs w:val="24"/>
        </w:rPr>
      </w:pPr>
      <w:r w:rsidRPr="00FF17F0">
        <w:rPr>
          <w:rFonts w:ascii="Book Antiqua" w:hAnsi="Book Antiqua"/>
          <w:b/>
          <w:bCs/>
          <w:sz w:val="24"/>
          <w:szCs w:val="24"/>
        </w:rPr>
        <w:t>02-360 C.M.R. Ch. 80, Licensure by Endorsement [New]</w:t>
      </w:r>
    </w:p>
    <w:p w14:paraId="0014E2B6" w14:textId="765BD11C" w:rsidR="00622F3C" w:rsidRPr="00FF17F0" w:rsidRDefault="00622F3C" w:rsidP="00B53297">
      <w:pPr>
        <w:shd w:val="clear" w:color="auto" w:fill="FFFFFF" w:themeFill="background1"/>
        <w:ind w:left="540"/>
        <w:jc w:val="both"/>
        <w:rPr>
          <w:rFonts w:ascii="Book Antiqua" w:hAnsi="Book Antiqua"/>
          <w:b/>
          <w:bCs/>
          <w:sz w:val="24"/>
          <w:szCs w:val="24"/>
        </w:rPr>
      </w:pPr>
      <w:r w:rsidRPr="00FF17F0">
        <w:rPr>
          <w:rFonts w:ascii="Book Antiqua" w:hAnsi="Book Antiqua"/>
          <w:b/>
          <w:bCs/>
          <w:sz w:val="24"/>
          <w:szCs w:val="24"/>
        </w:rPr>
        <w:t>02-360 C.M.R. Ch. 90, Standards of Practice [Repeal and Replace]</w:t>
      </w:r>
    </w:p>
    <w:p w14:paraId="52458EC4" w14:textId="77777777" w:rsidR="00622F3C" w:rsidRPr="00FF17F0" w:rsidRDefault="00622F3C" w:rsidP="00B53297">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p>
    <w:p w14:paraId="39E3BEF5" w14:textId="77777777" w:rsidR="00622F3C" w:rsidRPr="00FF17F0" w:rsidRDefault="00622F3C" w:rsidP="00B53297">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i/>
          <w:sz w:val="24"/>
          <w:szCs w:val="24"/>
        </w:rPr>
      </w:pPr>
      <w:r w:rsidRPr="00FF17F0">
        <w:rPr>
          <w:rFonts w:ascii="Book Antiqua" w:hAnsi="Book Antiqua"/>
          <w:b/>
          <w:bCs/>
          <w:sz w:val="24"/>
          <w:szCs w:val="24"/>
        </w:rPr>
        <w:t xml:space="preserve">TYPES OF RULES: Routine Technical </w:t>
      </w:r>
    </w:p>
    <w:p w14:paraId="18E1A1C4" w14:textId="5753F677" w:rsidR="00622F3C" w:rsidRPr="00FF17F0" w:rsidRDefault="00622F3C" w:rsidP="00B53297">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iCs/>
          <w:sz w:val="24"/>
          <w:szCs w:val="24"/>
        </w:rPr>
      </w:pPr>
      <w:r w:rsidRPr="00FF17F0">
        <w:rPr>
          <w:rFonts w:ascii="Book Antiqua" w:hAnsi="Book Antiqua"/>
          <w:b/>
          <w:bCs/>
          <w:iCs/>
          <w:sz w:val="24"/>
          <w:szCs w:val="24"/>
        </w:rPr>
        <w:t>PROPOSAL FILING NUMBERS: 2025-P142 (Ch. 50), 2025-P143 (Ch. 60), 2025-P144 (Ch. 80), 2025-P145 (Ch. 90)</w:t>
      </w:r>
    </w:p>
    <w:p w14:paraId="3A3CBFB1" w14:textId="47BC2B9B" w:rsidR="00622F3C" w:rsidRPr="00FF17F0" w:rsidRDefault="00622F3C" w:rsidP="00B53297">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FF17F0">
        <w:rPr>
          <w:rFonts w:ascii="Book Antiqua" w:hAnsi="Book Antiqua"/>
          <w:b/>
          <w:bCs/>
          <w:sz w:val="24"/>
          <w:szCs w:val="24"/>
        </w:rPr>
        <w:t>BRIEF SUMMARY:</w:t>
      </w:r>
    </w:p>
    <w:p w14:paraId="423963D9" w14:textId="1D28653D" w:rsidR="00622F3C" w:rsidRPr="00FF17F0" w:rsidRDefault="00622F3C" w:rsidP="00B53297">
      <w:pPr>
        <w:shd w:val="clear" w:color="auto" w:fill="FFFFFF" w:themeFill="background1"/>
        <w:rPr>
          <w:rFonts w:ascii="Book Antiqua" w:hAnsi="Book Antiqua"/>
          <w:sz w:val="24"/>
          <w:szCs w:val="24"/>
        </w:rPr>
      </w:pPr>
      <w:r w:rsidRPr="00FF17F0">
        <w:rPr>
          <w:rFonts w:ascii="Book Antiqua" w:hAnsi="Book Antiqua"/>
          <w:sz w:val="24"/>
          <w:szCs w:val="24"/>
        </w:rPr>
        <w:t xml:space="preserve">This rulemaking proposes to amend the board’s rules to clarify the examination process and expand pathways to licensure by (1) removing the requirement that an applicant for a professional land surveyor must gain experience as a Maine licensed land surveyor-in-training and (2) implementing a pathway for licensure by endorsement. Copies of the rulemaking packet may be found on the Board’s website, </w:t>
      </w:r>
    </w:p>
    <w:p w14:paraId="2EB85081" w14:textId="77777777" w:rsidR="00622F3C" w:rsidRPr="00FF17F0" w:rsidRDefault="00622F3C" w:rsidP="00B53297">
      <w:pPr>
        <w:shd w:val="clear" w:color="auto" w:fill="FFFFFF" w:themeFill="background1"/>
        <w:jc w:val="both"/>
        <w:rPr>
          <w:rFonts w:ascii="Book Antiqua" w:hAnsi="Book Antiqua"/>
          <w:sz w:val="24"/>
          <w:szCs w:val="24"/>
        </w:rPr>
      </w:pPr>
      <w:hyperlink r:id="rId14" w:history="1">
        <w:r w:rsidRPr="00FF17F0">
          <w:rPr>
            <w:rFonts w:ascii="Book Antiqua" w:hAnsi="Book Antiqua"/>
            <w:color w:val="0563C1"/>
            <w:sz w:val="24"/>
            <w:szCs w:val="24"/>
            <w:u w:val="single"/>
          </w:rPr>
          <w:t>https://www.maine.gov/pfr/professionallicensing/professions/board-licensure-professional-land-surveyors</w:t>
        </w:r>
      </w:hyperlink>
      <w:r w:rsidRPr="00FF17F0">
        <w:rPr>
          <w:rFonts w:ascii="Book Antiqua" w:hAnsi="Book Antiqua"/>
          <w:sz w:val="24"/>
          <w:szCs w:val="24"/>
        </w:rPr>
        <w:t xml:space="preserve">, scroll down to What’s New and Rulemaking Changes.  </w:t>
      </w:r>
    </w:p>
    <w:p w14:paraId="2A294277" w14:textId="3015BB8B" w:rsidR="00622F3C" w:rsidRPr="00FF17F0" w:rsidRDefault="00622F3C" w:rsidP="00B53297">
      <w:pPr>
        <w:shd w:val="clear" w:color="auto" w:fill="FFFFFF" w:themeFill="background1"/>
        <w:tabs>
          <w:tab w:val="left" w:pos="-1440"/>
          <w:tab w:val="left" w:pos="-720"/>
          <w:tab w:val="left" w:pos="10440"/>
        </w:tabs>
        <w:overflowPunct w:val="0"/>
        <w:autoSpaceDE w:val="0"/>
        <w:autoSpaceDN w:val="0"/>
        <w:adjustRightInd w:val="0"/>
        <w:ind w:right="360"/>
        <w:jc w:val="both"/>
        <w:textAlignment w:val="baseline"/>
        <w:rPr>
          <w:rFonts w:ascii="Book Antiqua" w:hAnsi="Book Antiqua"/>
          <w:sz w:val="24"/>
          <w:szCs w:val="24"/>
        </w:rPr>
      </w:pPr>
      <w:r w:rsidRPr="00FF17F0">
        <w:rPr>
          <w:rFonts w:ascii="Book Antiqua" w:hAnsi="Book Antiqua"/>
          <w:b/>
          <w:bCs/>
          <w:sz w:val="24"/>
          <w:szCs w:val="24"/>
        </w:rPr>
        <w:t>PUBLIC HEARING</w:t>
      </w:r>
      <w:r w:rsidRPr="00FF17F0">
        <w:rPr>
          <w:rFonts w:ascii="Book Antiqua" w:hAnsi="Book Antiqua"/>
          <w:sz w:val="24"/>
          <w:szCs w:val="24"/>
        </w:rPr>
        <w:t xml:space="preserve"> </w:t>
      </w:r>
      <w:r w:rsidRPr="00FF17F0">
        <w:rPr>
          <w:rFonts w:ascii="Book Antiqua" w:hAnsi="Book Antiqua"/>
          <w:i/>
          <w:sz w:val="24"/>
          <w:szCs w:val="24"/>
        </w:rPr>
        <w:t>(if any)</w:t>
      </w:r>
      <w:r w:rsidRPr="00FF17F0">
        <w:rPr>
          <w:rFonts w:ascii="Book Antiqua" w:hAnsi="Book Antiqua"/>
          <w:sz w:val="24"/>
          <w:szCs w:val="24"/>
        </w:rPr>
        <w:t>: N/A.</w:t>
      </w:r>
      <w:r w:rsidRPr="00FF17F0">
        <w:rPr>
          <w:rFonts w:ascii="Book Antiqua" w:hAnsi="Book Antiqua"/>
          <w:color w:val="000000"/>
          <w:sz w:val="24"/>
          <w:szCs w:val="24"/>
          <w:shd w:val="clear" w:color="auto" w:fill="FFFFFF"/>
        </w:rPr>
        <w:t> Pursuant to 5 M.R.S. § 8052(1) and § 8053(3)(B), a hearing may be requested by five (5) interested persons by submitting a request in writing to the contact person for this filing.  </w:t>
      </w:r>
    </w:p>
    <w:p w14:paraId="517067A9" w14:textId="77777777"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jc w:val="both"/>
        <w:textAlignment w:val="baseline"/>
        <w:rPr>
          <w:rFonts w:ascii="Book Antiqua" w:hAnsi="Book Antiqua"/>
          <w:sz w:val="24"/>
          <w:szCs w:val="24"/>
        </w:rPr>
      </w:pPr>
      <w:r w:rsidRPr="00FF17F0">
        <w:rPr>
          <w:rFonts w:ascii="Book Antiqua" w:hAnsi="Book Antiqua"/>
          <w:b/>
          <w:bCs/>
          <w:sz w:val="24"/>
          <w:szCs w:val="24"/>
        </w:rPr>
        <w:t>COMMENT DEADLINE:</w:t>
      </w:r>
      <w:r w:rsidRPr="00FF17F0">
        <w:rPr>
          <w:rFonts w:ascii="Book Antiqua" w:hAnsi="Book Antiqua"/>
          <w:sz w:val="24"/>
          <w:szCs w:val="24"/>
        </w:rPr>
        <w:t xml:space="preserve"> October 24, 2025 by 5:00 p.m. EST. Comments may be submitted to Catherine Pendergast by mail to 35 State House Station, Augusta, ME, 04333-0035, or by e-mail to </w:t>
      </w:r>
      <w:hyperlink r:id="rId15" w:tgtFrame="_blank" w:history="1">
        <w:r w:rsidRPr="00FF17F0">
          <w:rPr>
            <w:rFonts w:ascii="Book Antiqua" w:hAnsi="Book Antiqua"/>
            <w:color w:val="0563C1"/>
            <w:sz w:val="24"/>
            <w:szCs w:val="24"/>
            <w:u w:val="single"/>
            <w:shd w:val="clear" w:color="auto" w:fill="FFFFFF"/>
          </w:rPr>
          <w:t>Catherine.Pendergast@maine.gov</w:t>
        </w:r>
      </w:hyperlink>
      <w:r w:rsidRPr="00FF17F0">
        <w:rPr>
          <w:rFonts w:ascii="Book Antiqua" w:hAnsi="Book Antiqua"/>
          <w:sz w:val="24"/>
          <w:szCs w:val="24"/>
        </w:rPr>
        <w:t>.</w:t>
      </w:r>
      <w:r w:rsidRPr="00FF17F0">
        <w:rPr>
          <w:rFonts w:ascii="Book Antiqua" w:hAnsi="Book Antiqua"/>
          <w:color w:val="000000"/>
          <w:sz w:val="24"/>
          <w:szCs w:val="24"/>
          <w:shd w:val="clear" w:color="auto" w:fill="FFFFFF"/>
        </w:rPr>
        <w:t> </w:t>
      </w:r>
    </w:p>
    <w:p w14:paraId="6403D58B" w14:textId="734FD440"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FF17F0">
        <w:rPr>
          <w:rFonts w:ascii="Book Antiqua" w:hAnsi="Book Antiqua"/>
          <w:b/>
          <w:bCs/>
          <w:sz w:val="24"/>
          <w:szCs w:val="24"/>
        </w:rPr>
        <w:lastRenderedPageBreak/>
        <w:t>CONTACT PERSON FOR THIS FILING</w:t>
      </w:r>
      <w:r w:rsidRPr="00FF17F0">
        <w:rPr>
          <w:rFonts w:ascii="Book Antiqua" w:hAnsi="Book Antiqua"/>
          <w:sz w:val="24"/>
          <w:szCs w:val="24"/>
        </w:rPr>
        <w:t>:</w:t>
      </w:r>
      <w:r>
        <w:rPr>
          <w:rFonts w:ascii="Book Antiqua" w:hAnsi="Book Antiqua"/>
          <w:sz w:val="24"/>
          <w:szCs w:val="24"/>
        </w:rPr>
        <w:t xml:space="preserve"> </w:t>
      </w:r>
      <w:r w:rsidRPr="00FF17F0">
        <w:rPr>
          <w:rFonts w:ascii="Book Antiqua" w:hAnsi="Book Antiqua"/>
          <w:color w:val="000000"/>
          <w:sz w:val="24"/>
          <w:szCs w:val="24"/>
          <w:shd w:val="clear" w:color="auto" w:fill="FFFFFF"/>
        </w:rPr>
        <w:t xml:space="preserve">Catherine E. Pendergast, 35 State House Station, Augusta, ME 04333-0035, 207-624-8518, TTY: Maine relay 711, </w:t>
      </w:r>
      <w:hyperlink r:id="rId16" w:tgtFrame="_blank" w:history="1">
        <w:r w:rsidRPr="00FF17F0">
          <w:rPr>
            <w:rFonts w:ascii="Book Antiqua" w:hAnsi="Book Antiqua"/>
            <w:color w:val="0563C1"/>
            <w:sz w:val="24"/>
            <w:szCs w:val="24"/>
            <w:u w:val="single"/>
            <w:shd w:val="clear" w:color="auto" w:fill="FFFFFF"/>
          </w:rPr>
          <w:t>Catherine.Pendergast@maine.gov</w:t>
        </w:r>
      </w:hyperlink>
    </w:p>
    <w:p w14:paraId="40D9B4F6" w14:textId="77777777"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CONTACT PERSON FOR SMALL BUSINESS IMPACT STATEMENT</w:t>
      </w:r>
      <w:r w:rsidRPr="00FF17F0">
        <w:rPr>
          <w:rFonts w:ascii="Book Antiqua" w:hAnsi="Book Antiqua"/>
          <w:sz w:val="24"/>
          <w:szCs w:val="24"/>
        </w:rPr>
        <w:t xml:space="preserve"> </w:t>
      </w:r>
      <w:r w:rsidRPr="00FF17F0">
        <w:rPr>
          <w:rFonts w:ascii="Book Antiqua" w:hAnsi="Book Antiqua"/>
          <w:i/>
          <w:sz w:val="24"/>
          <w:szCs w:val="24"/>
        </w:rPr>
        <w:t>(if different)</w:t>
      </w:r>
      <w:r w:rsidRPr="00FF17F0">
        <w:rPr>
          <w:rFonts w:ascii="Book Antiqua" w:hAnsi="Book Antiqua"/>
          <w:sz w:val="24"/>
          <w:szCs w:val="24"/>
        </w:rPr>
        <w:t>:</w:t>
      </w:r>
    </w:p>
    <w:p w14:paraId="4C323F2C" w14:textId="77777777"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FF17F0">
        <w:rPr>
          <w:rFonts w:ascii="Book Antiqua" w:hAnsi="Book Antiqua"/>
          <w:b/>
          <w:bCs/>
          <w:color w:val="000000"/>
          <w:sz w:val="24"/>
          <w:szCs w:val="24"/>
          <w:shd w:val="clear" w:color="auto" w:fill="FFFFFF"/>
        </w:rPr>
        <w:t>FINANCIAL IMPACT ON MUNICIPALITIES OR COUNTIES</w:t>
      </w:r>
      <w:r w:rsidRPr="00FF17F0">
        <w:rPr>
          <w:rFonts w:ascii="Book Antiqua" w:hAnsi="Book Antiqua"/>
          <w:color w:val="000000"/>
          <w:sz w:val="24"/>
          <w:szCs w:val="24"/>
          <w:shd w:val="clear" w:color="auto" w:fill="FFFFFF"/>
        </w:rPr>
        <w:t xml:space="preserve"> </w:t>
      </w:r>
      <w:r w:rsidRPr="00FF17F0">
        <w:rPr>
          <w:rFonts w:ascii="Book Antiqua" w:hAnsi="Book Antiqua"/>
          <w:i/>
          <w:color w:val="000000"/>
          <w:sz w:val="24"/>
          <w:szCs w:val="24"/>
          <w:shd w:val="clear" w:color="auto" w:fill="FFFFFF"/>
        </w:rPr>
        <w:t>(if any)</w:t>
      </w:r>
      <w:r w:rsidRPr="00FF17F0">
        <w:rPr>
          <w:rFonts w:ascii="Book Antiqua" w:hAnsi="Book Antiqua"/>
          <w:color w:val="000000"/>
          <w:sz w:val="24"/>
          <w:szCs w:val="24"/>
          <w:shd w:val="clear" w:color="auto" w:fill="FFFFFF"/>
        </w:rPr>
        <w:t>: </w:t>
      </w:r>
    </w:p>
    <w:p w14:paraId="424C2510" w14:textId="77777777"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STATUTORY AUTHORITY FOR THIS RULE:</w:t>
      </w:r>
      <w:r w:rsidRPr="00FF17F0">
        <w:rPr>
          <w:rFonts w:ascii="Book Antiqua" w:hAnsi="Book Antiqua"/>
          <w:sz w:val="24"/>
          <w:szCs w:val="24"/>
        </w:rPr>
        <w:t xml:space="preserve"> </w:t>
      </w:r>
      <w:r w:rsidRPr="00FF17F0">
        <w:rPr>
          <w:rFonts w:ascii="Book Antiqua" w:hAnsi="Book Antiqua"/>
          <w:color w:val="000000"/>
          <w:sz w:val="24"/>
          <w:szCs w:val="24"/>
          <w:bdr w:val="none" w:sz="0" w:space="0" w:color="auto" w:frame="1"/>
        </w:rPr>
        <w:t>32 M.R.S. §18212 and 10 M.R.S. § 8003-H</w:t>
      </w:r>
    </w:p>
    <w:p w14:paraId="14EFB3A7" w14:textId="77777777"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SUBSTANTIVE STATE OR FEDERAL LAW BEING IMPLEMENTED</w:t>
      </w:r>
      <w:r w:rsidRPr="00FF17F0">
        <w:rPr>
          <w:rFonts w:ascii="Book Antiqua" w:hAnsi="Book Antiqua"/>
          <w:sz w:val="24"/>
          <w:szCs w:val="24"/>
        </w:rPr>
        <w:t xml:space="preserve"> </w:t>
      </w:r>
      <w:r w:rsidRPr="00FF17F0">
        <w:rPr>
          <w:rFonts w:ascii="Book Antiqua" w:hAnsi="Book Antiqua"/>
          <w:i/>
          <w:sz w:val="24"/>
          <w:szCs w:val="24"/>
        </w:rPr>
        <w:t>(if different)</w:t>
      </w:r>
      <w:r w:rsidRPr="00FF17F0">
        <w:rPr>
          <w:rFonts w:ascii="Book Antiqua" w:hAnsi="Book Antiqua"/>
          <w:sz w:val="24"/>
          <w:szCs w:val="24"/>
        </w:rPr>
        <w:t>:</w:t>
      </w:r>
    </w:p>
    <w:p w14:paraId="049E070D" w14:textId="77777777"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AGENCY WEBSITE:</w:t>
      </w:r>
      <w:r w:rsidRPr="00FF17F0">
        <w:rPr>
          <w:rFonts w:ascii="Book Antiqua" w:hAnsi="Book Antiqua"/>
          <w:sz w:val="24"/>
          <w:szCs w:val="24"/>
        </w:rPr>
        <w:t xml:space="preserve"> </w:t>
      </w:r>
      <w:hyperlink r:id="rId17" w:history="1">
        <w:r w:rsidRPr="00FF17F0">
          <w:rPr>
            <w:rFonts w:ascii="Book Antiqua" w:hAnsi="Book Antiqua"/>
            <w:color w:val="0563C1"/>
            <w:sz w:val="24"/>
            <w:szCs w:val="24"/>
            <w:u w:val="single"/>
          </w:rPr>
          <w:t>https://www.maine.gov/pfr/professionallicensing/professions/board-licensure-professional-land-surveyors</w:t>
        </w:r>
      </w:hyperlink>
      <w:r w:rsidRPr="00FF17F0">
        <w:rPr>
          <w:rFonts w:ascii="Book Antiqua" w:hAnsi="Book Antiqua"/>
          <w:sz w:val="24"/>
          <w:szCs w:val="24"/>
        </w:rPr>
        <w:t xml:space="preserve"> </w:t>
      </w:r>
    </w:p>
    <w:p w14:paraId="1EBC950C" w14:textId="11388E58" w:rsidR="00622F3C" w:rsidRPr="00FF17F0" w:rsidRDefault="00622F3C" w:rsidP="00B53297">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F17F0">
        <w:rPr>
          <w:rFonts w:ascii="Book Antiqua" w:hAnsi="Book Antiqua"/>
          <w:b/>
          <w:bCs/>
          <w:sz w:val="24"/>
          <w:szCs w:val="24"/>
        </w:rPr>
        <w:t>EMAIL FOR OVERALL AGENCY RULEMAKING LIAISON:</w:t>
      </w:r>
      <w:r w:rsidRPr="00FF17F0">
        <w:rPr>
          <w:rFonts w:ascii="Book Antiqua" w:hAnsi="Book Antiqua"/>
          <w:sz w:val="24"/>
          <w:szCs w:val="24"/>
        </w:rPr>
        <w:t xml:space="preserve"> </w:t>
      </w:r>
      <w:hyperlink r:id="rId18" w:history="1">
        <w:r w:rsidR="007D3FF9" w:rsidRPr="007D3FF9">
          <w:rPr>
            <w:rStyle w:val="Hyperlink"/>
            <w:rFonts w:ascii="Book Antiqua" w:hAnsi="Book Antiqua"/>
            <w:sz w:val="24"/>
            <w:szCs w:val="24"/>
          </w:rPr>
          <w:t>penny.vaillancourt</w:t>
        </w:r>
        <w:r w:rsidR="007D3FF9" w:rsidRPr="00FF17F0">
          <w:rPr>
            <w:rStyle w:val="Hyperlink"/>
            <w:rFonts w:ascii="Book Antiqua" w:hAnsi="Book Antiqua"/>
            <w:sz w:val="24"/>
            <w:szCs w:val="24"/>
          </w:rPr>
          <w:t>@maine.gov</w:t>
        </w:r>
      </w:hyperlink>
      <w:r w:rsidRPr="00FF17F0">
        <w:rPr>
          <w:rFonts w:ascii="Book Antiqua" w:hAnsi="Book Antiqua"/>
          <w:sz w:val="24"/>
          <w:szCs w:val="24"/>
        </w:rPr>
        <w:t xml:space="preserve"> </w:t>
      </w:r>
    </w:p>
    <w:p w14:paraId="45FB174E" w14:textId="79E43B81" w:rsidR="00F74D95" w:rsidRDefault="00B53297"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sz w:val="24"/>
          <w:szCs w:val="24"/>
        </w:rPr>
        <w:pict w14:anchorId="1DA26408">
          <v:rect id="_x0000_i1027" style="width:0;height:1.5pt" o:hralign="center" o:hrstd="t" o:hr="t" fillcolor="#a0a0a0" stroked="f"/>
        </w:pict>
      </w:r>
    </w:p>
    <w:p w14:paraId="71C3ABBC" w14:textId="77777777" w:rsid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A21CFEF" w14:textId="77777777" w:rsidR="0094646D" w:rsidRPr="0094646D" w:rsidRDefault="0094646D" w:rsidP="00B53297">
      <w:pPr>
        <w:pStyle w:val="H1"/>
      </w:pPr>
      <w:bookmarkStart w:id="14" w:name="_Hlk209091769"/>
      <w:r w:rsidRPr="0094646D">
        <w:t>AGENCY:  Department of Environmental Protection</w:t>
      </w:r>
    </w:p>
    <w:p w14:paraId="30960E72" w14:textId="02B80BBD"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CHAPTER NUMBER AND TITLE:</w:t>
      </w:r>
      <w:r>
        <w:rPr>
          <w:rFonts w:ascii="Book Antiqua" w:hAnsi="Book Antiqua"/>
          <w:b/>
          <w:bCs/>
          <w:sz w:val="24"/>
          <w:szCs w:val="24"/>
        </w:rPr>
        <w:t xml:space="preserve"> 06-096 C.M.R. Ch. 428, </w:t>
      </w:r>
      <w:r w:rsidRPr="0094646D">
        <w:rPr>
          <w:rFonts w:ascii="Book Antiqua" w:hAnsi="Book Antiqua"/>
          <w:b/>
          <w:bCs/>
          <w:sz w:val="24"/>
          <w:szCs w:val="24"/>
        </w:rPr>
        <w:t>Stewardship Program for Packaging</w:t>
      </w:r>
    </w:p>
    <w:p w14:paraId="57D5CE7F" w14:textId="6C1B1596" w:rsid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TYPE OF RULE:</w:t>
      </w:r>
      <w:r>
        <w:rPr>
          <w:rFonts w:ascii="Book Antiqua" w:hAnsi="Book Antiqua"/>
          <w:b/>
          <w:bCs/>
          <w:sz w:val="24"/>
          <w:szCs w:val="24"/>
        </w:rPr>
        <w:t xml:space="preserve"> Routine Technical </w:t>
      </w:r>
    </w:p>
    <w:p w14:paraId="5E1AD580" w14:textId="3AB4DD11"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b/>
          <w:bCs/>
          <w:sz w:val="24"/>
          <w:szCs w:val="24"/>
        </w:rPr>
        <w:t>PROPOSAL FILING NUMBER: 2025-P146</w:t>
      </w:r>
    </w:p>
    <w:p w14:paraId="6CEE0E6E" w14:textId="6640E834"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94646D">
        <w:rPr>
          <w:rFonts w:ascii="Book Antiqua" w:hAnsi="Book Antiqua"/>
          <w:b/>
          <w:bCs/>
          <w:sz w:val="24"/>
          <w:szCs w:val="24"/>
        </w:rPr>
        <w:t>BRIEF SUMMARY:</w:t>
      </w:r>
      <w:r>
        <w:rPr>
          <w:rFonts w:ascii="Book Antiqua" w:hAnsi="Book Antiqua"/>
          <w:b/>
          <w:bCs/>
          <w:sz w:val="24"/>
          <w:szCs w:val="24"/>
        </w:rPr>
        <w:t xml:space="preserve"> </w:t>
      </w:r>
      <w:r w:rsidRPr="00B53297">
        <w:rPr>
          <w:rFonts w:ascii="Book Antiqua" w:hAnsi="Book Antiqua"/>
          <w:sz w:val="24"/>
          <w:szCs w:val="24"/>
        </w:rPr>
        <w:t xml:space="preserve">The Department is proposing to: </w:t>
      </w:r>
    </w:p>
    <w:p w14:paraId="03AC85E1"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0C98BC38" w14:textId="77777777" w:rsidR="0094646D" w:rsidRPr="00B53297" w:rsidRDefault="0094646D" w:rsidP="00B53297">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 xml:space="preserve">Add Appendix A, The Packaging Material Types List to 06-096 C.M.R. Chapter 428: </w:t>
      </w:r>
      <w:r w:rsidRPr="00B53297">
        <w:rPr>
          <w:rFonts w:ascii="Book Antiqua" w:hAnsi="Book Antiqua"/>
          <w:i/>
          <w:iCs/>
          <w:sz w:val="24"/>
          <w:szCs w:val="24"/>
        </w:rPr>
        <w:t>Stewardship Program for Packaging</w:t>
      </w:r>
      <w:r w:rsidRPr="00B53297">
        <w:rPr>
          <w:rFonts w:ascii="Book Antiqua" w:hAnsi="Book Antiqua"/>
          <w:sz w:val="24"/>
          <w:szCs w:val="24"/>
        </w:rPr>
        <w:t xml:space="preserve">. The </w:t>
      </w:r>
      <w:r w:rsidRPr="00B53297">
        <w:rPr>
          <w:rFonts w:ascii="Book Antiqua" w:hAnsi="Book Antiqua"/>
          <w:i/>
          <w:iCs/>
          <w:sz w:val="24"/>
          <w:szCs w:val="24"/>
        </w:rPr>
        <w:t>Packaging Material Types List</w:t>
      </w:r>
      <w:r w:rsidRPr="00B53297">
        <w:rPr>
          <w:rFonts w:ascii="Book Antiqua" w:hAnsi="Book Antiqua"/>
          <w:sz w:val="24"/>
          <w:szCs w:val="24"/>
        </w:rPr>
        <w:t xml:space="preserve"> defines packaging material and designates packaging material types readily recyclable, as applicable. Additionally, the list may further designate a packaging material type as compostable or reusable.</w:t>
      </w:r>
    </w:p>
    <w:p w14:paraId="5A795BA7"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7CBDEF0E" w14:textId="77777777" w:rsidR="0094646D" w:rsidRDefault="0094646D" w:rsidP="00B53297">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Amend Ch. 428</w:t>
      </w:r>
      <w:r w:rsidRPr="00B53297">
        <w:rPr>
          <w:rFonts w:ascii="Book Antiqua" w:hAnsi="Book Antiqua"/>
          <w:i/>
          <w:iCs/>
          <w:sz w:val="24"/>
          <w:szCs w:val="24"/>
        </w:rPr>
        <w:t xml:space="preserve"> </w:t>
      </w:r>
      <w:r w:rsidRPr="00B53297">
        <w:rPr>
          <w:rFonts w:ascii="Book Antiqua" w:hAnsi="Book Antiqua"/>
          <w:sz w:val="24"/>
          <w:szCs w:val="24"/>
        </w:rPr>
        <w:t>to align it to the changes made to 38 M.R.S. § 2146 in the 132</w:t>
      </w:r>
      <w:r w:rsidRPr="00B53297">
        <w:rPr>
          <w:rFonts w:ascii="Book Antiqua" w:hAnsi="Book Antiqua"/>
          <w:sz w:val="24"/>
          <w:szCs w:val="24"/>
          <w:vertAlign w:val="superscript"/>
        </w:rPr>
        <w:t>nd</w:t>
      </w:r>
      <w:r w:rsidRPr="00B53297">
        <w:rPr>
          <w:rFonts w:ascii="Book Antiqua" w:hAnsi="Book Antiqua"/>
          <w:sz w:val="24"/>
          <w:szCs w:val="24"/>
        </w:rPr>
        <w:t xml:space="preserve"> Maine Legislature, First Special Session by: </w:t>
      </w:r>
    </w:p>
    <w:p w14:paraId="4BB4C57D"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1D88E0AD" w14:textId="77777777" w:rsidR="0094646D" w:rsidRPr="00B53297" w:rsidRDefault="0094646D" w:rsidP="00B53297">
      <w:pPr>
        <w:numPr>
          <w:ilvl w:val="1"/>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Updating the definition of “consumer” and “producer;”</w:t>
      </w:r>
    </w:p>
    <w:p w14:paraId="2720189A" w14:textId="77777777" w:rsidR="0094646D" w:rsidRPr="00B53297" w:rsidRDefault="0094646D" w:rsidP="00B53297">
      <w:pPr>
        <w:numPr>
          <w:ilvl w:val="1"/>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 xml:space="preserve">Removing the language requiring participating municipalities to collect and recycle </w:t>
      </w:r>
      <w:r w:rsidRPr="00B53297">
        <w:rPr>
          <w:rFonts w:ascii="Book Antiqua" w:hAnsi="Book Antiqua"/>
          <w:i/>
          <w:iCs/>
          <w:sz w:val="24"/>
          <w:szCs w:val="24"/>
        </w:rPr>
        <w:t>all</w:t>
      </w:r>
      <w:r w:rsidRPr="00B53297">
        <w:rPr>
          <w:rFonts w:ascii="Book Antiqua" w:hAnsi="Book Antiqua"/>
          <w:sz w:val="24"/>
          <w:szCs w:val="24"/>
        </w:rPr>
        <w:t xml:space="preserve"> packaging material designated readily recyclable; and</w:t>
      </w:r>
    </w:p>
    <w:p w14:paraId="155C97ED" w14:textId="77777777" w:rsidR="0094646D" w:rsidRPr="00B53297" w:rsidRDefault="0094646D" w:rsidP="00B53297">
      <w:pPr>
        <w:numPr>
          <w:ilvl w:val="1"/>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Removing the requirement for producers to report on UPCs of products sold by packaging material type during annual producer reporting.</w:t>
      </w:r>
    </w:p>
    <w:p w14:paraId="1C3D199F"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6F0C96EA"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Additionally, the Department proposes the following changes to Ch. 428:</w:t>
      </w:r>
    </w:p>
    <w:p w14:paraId="51068B03"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030FE39C" w14:textId="77777777" w:rsidR="0094646D" w:rsidRPr="00B53297" w:rsidRDefault="0094646D" w:rsidP="00B53297">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Removal of the ‘alternative management’ definition.</w:t>
      </w:r>
    </w:p>
    <w:p w14:paraId="139B9245" w14:textId="77777777" w:rsidR="0094646D" w:rsidRPr="00B53297" w:rsidRDefault="0094646D" w:rsidP="00B53297">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Change the regulatory reference from Chapter 850, Identification of Hazardous Wastes to Chapter 800, Identification of Hazardous Matter.</w:t>
      </w:r>
    </w:p>
    <w:p w14:paraId="52471631" w14:textId="77777777" w:rsidR="0094646D" w:rsidRPr="00B53297" w:rsidRDefault="0094646D" w:rsidP="00B53297">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 xml:space="preserve">Removal of ‘designed for direct food contact and is’ from the compostable packaging material definition. </w:t>
      </w:r>
    </w:p>
    <w:p w14:paraId="0C2B3E54"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3A600342" w14:textId="5F187433"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PUBLIC HEARING:</w:t>
      </w:r>
      <w:r>
        <w:rPr>
          <w:rFonts w:ascii="Book Antiqua" w:hAnsi="Book Antiqua"/>
          <w:b/>
          <w:bCs/>
          <w:sz w:val="24"/>
          <w:szCs w:val="24"/>
        </w:rPr>
        <w:t xml:space="preserve"> </w:t>
      </w:r>
      <w:r w:rsidRPr="00B53297">
        <w:rPr>
          <w:rFonts w:ascii="Book Antiqua" w:hAnsi="Book Antiqua"/>
          <w:sz w:val="24"/>
          <w:szCs w:val="24"/>
        </w:rPr>
        <w:t xml:space="preserve">October 16, </w:t>
      </w:r>
      <w:proofErr w:type="gramStart"/>
      <w:r w:rsidRPr="00B53297">
        <w:rPr>
          <w:rFonts w:ascii="Book Antiqua" w:hAnsi="Book Antiqua"/>
          <w:sz w:val="24"/>
          <w:szCs w:val="24"/>
        </w:rPr>
        <w:t>2025</w:t>
      </w:r>
      <w:proofErr w:type="gramEnd"/>
      <w:r w:rsidRPr="00B53297">
        <w:rPr>
          <w:rFonts w:ascii="Book Antiqua" w:hAnsi="Book Antiqua"/>
          <w:sz w:val="24"/>
          <w:szCs w:val="24"/>
        </w:rPr>
        <w:t xml:space="preserve"> at 9 AM EST at Augusta Civic Center, 76 Community Drive, Augusta, Maine</w:t>
      </w:r>
    </w:p>
    <w:p w14:paraId="0B2C1FBC" w14:textId="77777777" w:rsid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94646D">
        <w:rPr>
          <w:rFonts w:ascii="Book Antiqua" w:hAnsi="Book Antiqua"/>
          <w:b/>
          <w:bCs/>
          <w:sz w:val="24"/>
          <w:szCs w:val="24"/>
        </w:rPr>
        <w:t>COMMENT DEADLINE:</w:t>
      </w:r>
      <w:r>
        <w:rPr>
          <w:rFonts w:ascii="Book Antiqua" w:hAnsi="Book Antiqua"/>
          <w:b/>
          <w:bCs/>
          <w:sz w:val="24"/>
          <w:szCs w:val="24"/>
        </w:rPr>
        <w:t xml:space="preserve"> </w:t>
      </w:r>
      <w:r w:rsidRPr="00B53297">
        <w:rPr>
          <w:rFonts w:ascii="Book Antiqua" w:hAnsi="Book Antiqua"/>
          <w:sz w:val="24"/>
          <w:szCs w:val="24"/>
        </w:rPr>
        <w:t xml:space="preserve">October 27, </w:t>
      </w:r>
      <w:proofErr w:type="gramStart"/>
      <w:r w:rsidRPr="00B53297">
        <w:rPr>
          <w:rFonts w:ascii="Book Antiqua" w:hAnsi="Book Antiqua"/>
          <w:sz w:val="24"/>
          <w:szCs w:val="24"/>
        </w:rPr>
        <w:t>2025</w:t>
      </w:r>
      <w:proofErr w:type="gramEnd"/>
      <w:r w:rsidRPr="00B53297">
        <w:rPr>
          <w:rFonts w:ascii="Book Antiqua" w:hAnsi="Book Antiqua"/>
          <w:sz w:val="24"/>
          <w:szCs w:val="24"/>
        </w:rPr>
        <w:t xml:space="preserve"> at 11:59 PM EST</w:t>
      </w:r>
    </w:p>
    <w:p w14:paraId="41638579" w14:textId="0370FDAE"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lastRenderedPageBreak/>
        <w:t>CONTACT PERSON FOR THIS FILING:</w:t>
      </w:r>
    </w:p>
    <w:p w14:paraId="22043F16"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Brian Beneski</w:t>
      </w:r>
    </w:p>
    <w:p w14:paraId="17F4F773"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 xml:space="preserve">17 State House Station </w:t>
      </w:r>
    </w:p>
    <w:p w14:paraId="2BC5C30E"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Augusta, ME 04333</w:t>
      </w:r>
    </w:p>
    <w:p w14:paraId="5CD8C67A"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B53297">
        <w:rPr>
          <w:rFonts w:ascii="Book Antiqua" w:hAnsi="Book Antiqua"/>
          <w:sz w:val="24"/>
          <w:szCs w:val="24"/>
        </w:rPr>
        <w:t>(207) 592-0248</w:t>
      </w:r>
    </w:p>
    <w:p w14:paraId="034320B9" w14:textId="77777777"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hyperlink r:id="rId19" w:history="1">
        <w:r w:rsidRPr="00B53297">
          <w:rPr>
            <w:rStyle w:val="Hyperlink"/>
            <w:rFonts w:ascii="Book Antiqua" w:hAnsi="Book Antiqua"/>
            <w:sz w:val="24"/>
            <w:szCs w:val="24"/>
          </w:rPr>
          <w:t>MainePackagingEPR@maine.gov</w:t>
        </w:r>
      </w:hyperlink>
    </w:p>
    <w:p w14:paraId="61C8E837" w14:textId="77777777"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CONTACT PERSON FOR SMALL BUSINESS IMPACT STATEMENT:</w:t>
      </w:r>
    </w:p>
    <w:p w14:paraId="1E332596" w14:textId="339A440A"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FINANCIAL IMPACT ON MUNICIPALITIES OR COUNTIES: </w:t>
      </w:r>
      <w:r w:rsidRPr="00B53297">
        <w:rPr>
          <w:rFonts w:ascii="Book Antiqua" w:hAnsi="Book Antiqua"/>
          <w:sz w:val="24"/>
          <w:szCs w:val="24"/>
        </w:rPr>
        <w:t>No significant fiscal impact on municipalities or counties is anticipated.</w:t>
      </w:r>
    </w:p>
    <w:p w14:paraId="514D31E9" w14:textId="06D6AD71"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STATUTORY AUTHORITY FOR THIS RULE:</w:t>
      </w:r>
      <w:r>
        <w:rPr>
          <w:rFonts w:ascii="Book Antiqua" w:hAnsi="Book Antiqua"/>
          <w:b/>
          <w:bCs/>
          <w:sz w:val="24"/>
          <w:szCs w:val="24"/>
        </w:rPr>
        <w:t xml:space="preserve"> </w:t>
      </w:r>
      <w:r w:rsidRPr="00B53297">
        <w:rPr>
          <w:rFonts w:ascii="Book Antiqua" w:hAnsi="Book Antiqua"/>
          <w:sz w:val="24"/>
          <w:szCs w:val="24"/>
        </w:rPr>
        <w:t xml:space="preserve">38 M.R.S. §2146 </w:t>
      </w:r>
      <w:r w:rsidRPr="00B53297">
        <w:rPr>
          <w:rFonts w:ascii="Book Antiqua" w:hAnsi="Book Antiqua"/>
          <w:i/>
          <w:iCs/>
          <w:sz w:val="24"/>
          <w:szCs w:val="24"/>
        </w:rPr>
        <w:t>Stewardship Program for Packaging</w:t>
      </w:r>
    </w:p>
    <w:p w14:paraId="728B488A" w14:textId="66BB7ACF"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4646D">
        <w:rPr>
          <w:rFonts w:ascii="Book Antiqua" w:hAnsi="Book Antiqua"/>
          <w:b/>
          <w:bCs/>
          <w:sz w:val="24"/>
          <w:szCs w:val="24"/>
        </w:rPr>
        <w:t>SUBSTANTIVE STATE OR FEDERAL LAW BEING IMPLEMENTED:</w:t>
      </w:r>
    </w:p>
    <w:p w14:paraId="646ABAD6" w14:textId="77777777" w:rsidR="0094646D" w:rsidRPr="0094646D" w:rsidRDefault="0094646D"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5" w:name="_Hlk161212368"/>
      <w:r w:rsidRPr="0094646D">
        <w:rPr>
          <w:rFonts w:ascii="Book Antiqua" w:hAnsi="Book Antiqua"/>
          <w:b/>
          <w:bCs/>
          <w:sz w:val="24"/>
          <w:szCs w:val="24"/>
        </w:rPr>
        <w:t xml:space="preserve">AGENCY WEBSITE:  </w:t>
      </w:r>
      <w:hyperlink r:id="rId20" w:history="1">
        <w:r w:rsidRPr="00B53297">
          <w:rPr>
            <w:rStyle w:val="Hyperlink"/>
            <w:rFonts w:ascii="Book Antiqua" w:hAnsi="Book Antiqua"/>
            <w:sz w:val="24"/>
            <w:szCs w:val="24"/>
          </w:rPr>
          <w:t>www.maine.gov/dep/rules</w:t>
        </w:r>
      </w:hyperlink>
    </w:p>
    <w:bookmarkEnd w:id="15"/>
    <w:p w14:paraId="1CFAE43B" w14:textId="1A9F1D4F" w:rsidR="0094646D" w:rsidRPr="00B53297" w:rsidRDefault="0094646D" w:rsidP="00B53297">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94646D">
        <w:rPr>
          <w:rFonts w:ascii="Book Antiqua" w:hAnsi="Book Antiqua"/>
          <w:b/>
          <w:bCs/>
          <w:sz w:val="24"/>
          <w:szCs w:val="24"/>
        </w:rPr>
        <w:t>EMAIL FOR OVERALL AGENCY RULEMAKING LIAISON:</w:t>
      </w:r>
      <w:r>
        <w:rPr>
          <w:rFonts w:ascii="Book Antiqua" w:hAnsi="Book Antiqua"/>
          <w:b/>
          <w:bCs/>
          <w:sz w:val="24"/>
          <w:szCs w:val="24"/>
        </w:rPr>
        <w:t xml:space="preserve"> </w:t>
      </w:r>
      <w:hyperlink r:id="rId21" w:history="1">
        <w:r w:rsidRPr="00B53297">
          <w:rPr>
            <w:rStyle w:val="Hyperlink"/>
            <w:rFonts w:ascii="Book Antiqua" w:hAnsi="Book Antiqua"/>
            <w:sz w:val="24"/>
            <w:szCs w:val="24"/>
          </w:rPr>
          <w:t>Tom.Graham@maine.gov</w:t>
        </w:r>
      </w:hyperlink>
      <w:r w:rsidRPr="00B53297">
        <w:rPr>
          <w:rFonts w:ascii="Book Antiqua" w:hAnsi="Book Antiqua"/>
          <w:sz w:val="24"/>
          <w:szCs w:val="24"/>
        </w:rPr>
        <w:t xml:space="preserve"> </w:t>
      </w:r>
    </w:p>
    <w:bookmarkEnd w:id="14"/>
    <w:p w14:paraId="075924AF" w14:textId="77777777" w:rsidR="00622F3C" w:rsidRPr="006E0314" w:rsidRDefault="00622F3C" w:rsidP="00B53297">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5FF98F7E" w14:textId="77777777" w:rsidR="001D30C0" w:rsidRPr="00833B45" w:rsidRDefault="001D30C0" w:rsidP="00B53297">
      <w:pPr>
        <w:pStyle w:val="SH1"/>
        <w:shd w:val="clear" w:color="auto" w:fill="FFFFFF" w:themeFill="background1"/>
      </w:pPr>
      <w:bookmarkStart w:id="16" w:name=""/>
      <w:bookmarkStart w:id="17" w:name=""/>
      <w:bookmarkStart w:id="18" w:name="_Hlk124326626"/>
      <w:bookmarkStart w:id="19" w:name="_Hlk175658805"/>
      <w:bookmarkStart w:id="20" w:name="_Hlk175657783"/>
      <w:bookmarkEnd w:id="1"/>
      <w:bookmarkEnd w:id="3"/>
      <w:bookmarkEnd w:id="4"/>
      <w:bookmarkEnd w:id="5"/>
      <w:bookmarkEnd w:id="6"/>
      <w:bookmarkEnd w:id="7"/>
      <w:bookmarkEnd w:id="8"/>
      <w:bookmarkEnd w:id="9"/>
      <w:bookmarkEnd w:id="10"/>
      <w:bookmarkEnd w:id="16"/>
      <w:bookmarkEnd w:id="17"/>
      <w:bookmarkEnd w:id="18"/>
      <w:r w:rsidRPr="00833B45">
        <w:t>ADOPTIONS</w:t>
      </w:r>
    </w:p>
    <w:bookmarkEnd w:id="19"/>
    <w:bookmarkEnd w:id="20"/>
    <w:p w14:paraId="0402CCE3" w14:textId="77777777" w:rsidR="001D30C0" w:rsidRPr="00FF17F0" w:rsidRDefault="001D30C0" w:rsidP="00B53297">
      <w:pPr>
        <w:shd w:val="clear" w:color="auto" w:fill="FFFFFF" w:themeFill="background1"/>
        <w:spacing w:line="245" w:lineRule="exact"/>
        <w:mirrorIndents/>
        <w:jc w:val="both"/>
        <w:rPr>
          <w:rFonts w:ascii="Book Antiqua" w:hAnsi="Book Antiqua"/>
          <w:b/>
          <w:sz w:val="28"/>
          <w:szCs w:val="28"/>
        </w:rPr>
      </w:pPr>
    </w:p>
    <w:p w14:paraId="11FD8576" w14:textId="77777777" w:rsidR="000A6D84" w:rsidRPr="00FF17F0" w:rsidRDefault="000A6D84" w:rsidP="00B53297">
      <w:pPr>
        <w:pStyle w:val="H1"/>
        <w:shd w:val="clear" w:color="auto" w:fill="FFFFFF" w:themeFill="background1"/>
        <w:rPr>
          <w:b w:val="0"/>
        </w:rPr>
      </w:pPr>
      <w:r w:rsidRPr="00FF17F0">
        <w:t>AGENCY: Maine Public Employees Retirement System</w:t>
      </w:r>
    </w:p>
    <w:p w14:paraId="60EF14F4" w14:textId="2C31D1AA"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2"/>
        </w:rPr>
      </w:pPr>
      <w:r w:rsidRPr="00FF17F0">
        <w:rPr>
          <w:rFonts w:ascii="Book Antiqua" w:hAnsi="Book Antiqua"/>
          <w:b/>
          <w:sz w:val="24"/>
          <w:szCs w:val="22"/>
        </w:rPr>
        <w:t xml:space="preserve">CHAPTER NUMBER AND TITLE: 94-411 C.M.R. Ch. 510, Reduction of Disability Payments Because of Lump-Sum Settlements of Benefits Payments Under </w:t>
      </w:r>
      <w:r>
        <w:rPr>
          <w:rFonts w:ascii="Book Antiqua" w:hAnsi="Book Antiqua"/>
          <w:b/>
          <w:sz w:val="24"/>
          <w:szCs w:val="22"/>
        </w:rPr>
        <w:t>t</w:t>
      </w:r>
      <w:r w:rsidRPr="00FF17F0">
        <w:rPr>
          <w:rFonts w:ascii="Book Antiqua" w:hAnsi="Book Antiqua"/>
          <w:b/>
          <w:sz w:val="24"/>
          <w:szCs w:val="22"/>
        </w:rPr>
        <w:t>he Workers’ Compensation or Similar Laws</w:t>
      </w:r>
    </w:p>
    <w:p w14:paraId="3C9414CB" w14:textId="719BB562"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2"/>
        </w:rPr>
      </w:pPr>
      <w:r w:rsidRPr="00FF17F0">
        <w:rPr>
          <w:rFonts w:ascii="Book Antiqua" w:hAnsi="Book Antiqua"/>
          <w:b/>
          <w:sz w:val="24"/>
          <w:szCs w:val="22"/>
        </w:rPr>
        <w:t>ADOPTION FILING NUMBER: 2025-176</w:t>
      </w:r>
    </w:p>
    <w:p w14:paraId="17EE8159" w14:textId="77777777"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2"/>
        </w:rPr>
      </w:pPr>
    </w:p>
    <w:p w14:paraId="33E4DF64" w14:textId="1EFBF8B5"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2"/>
        </w:rPr>
      </w:pPr>
      <w:r w:rsidRPr="00FF17F0">
        <w:rPr>
          <w:rFonts w:ascii="Book Antiqua" w:hAnsi="Book Antiqua"/>
          <w:b/>
          <w:sz w:val="24"/>
          <w:szCs w:val="22"/>
        </w:rPr>
        <w:t>CONCISE SUMMARY</w:t>
      </w:r>
      <w:r w:rsidR="00B53297">
        <w:rPr>
          <w:rFonts w:ascii="Book Antiqua" w:hAnsi="Book Antiqua"/>
          <w:b/>
          <w:sz w:val="24"/>
          <w:szCs w:val="22"/>
        </w:rPr>
        <w:t>:</w:t>
      </w:r>
    </w:p>
    <w:p w14:paraId="2D2AA53A" w14:textId="77777777"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2"/>
        </w:rPr>
      </w:pPr>
    </w:p>
    <w:p w14:paraId="581171B8" w14:textId="77777777" w:rsidR="000A6D84" w:rsidRPr="00FF17F0" w:rsidRDefault="000A6D84" w:rsidP="00B53297">
      <w:pPr>
        <w:shd w:val="clear" w:color="auto" w:fill="FFFFFF" w:themeFill="background1"/>
        <w:tabs>
          <w:tab w:val="left" w:pos="-1440"/>
          <w:tab w:val="left" w:pos="-720"/>
          <w:tab w:val="left" w:pos="90"/>
          <w:tab w:val="left" w:pos="10440"/>
        </w:tabs>
        <w:overflowPunct w:val="0"/>
        <w:autoSpaceDE w:val="0"/>
        <w:autoSpaceDN w:val="0"/>
        <w:adjustRightInd w:val="0"/>
        <w:ind w:right="360"/>
        <w:rPr>
          <w:rFonts w:ascii="Book Antiqua" w:hAnsi="Book Antiqua"/>
          <w:sz w:val="24"/>
          <w:szCs w:val="24"/>
        </w:rPr>
      </w:pPr>
      <w:r w:rsidRPr="00FF17F0">
        <w:rPr>
          <w:rFonts w:ascii="Book Antiqua" w:hAnsi="Book Antiqua"/>
          <w:sz w:val="24"/>
          <w:szCs w:val="22"/>
        </w:rPr>
        <w:t xml:space="preserve">The proposed amended rule eliminates reference to </w:t>
      </w:r>
      <w:r w:rsidRPr="00FF17F0">
        <w:rPr>
          <w:rFonts w:ascii="Book Antiqua" w:hAnsi="Book Antiqua"/>
          <w:sz w:val="24"/>
          <w:szCs w:val="24"/>
        </w:rPr>
        <w:t xml:space="preserve">the offset of disability retirement benefits for Social Security benefits received by a member for the same condition. Amendments to Ch. 803 Participating Local District Consolidated Retirement Plan repeals this offset. </w:t>
      </w:r>
    </w:p>
    <w:p w14:paraId="627DFFB7" w14:textId="77777777"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2"/>
        </w:rPr>
      </w:pPr>
    </w:p>
    <w:p w14:paraId="16C8039F" w14:textId="29C7BE6C" w:rsidR="000A6D84" w:rsidRPr="00FF17F0" w:rsidRDefault="000A6D84" w:rsidP="00E35A79">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bCs/>
          <w:sz w:val="24"/>
          <w:szCs w:val="22"/>
        </w:rPr>
      </w:pPr>
      <w:r w:rsidRPr="00FF17F0">
        <w:rPr>
          <w:rFonts w:ascii="Book Antiqua" w:hAnsi="Book Antiqua"/>
          <w:b/>
          <w:sz w:val="24"/>
          <w:szCs w:val="22"/>
        </w:rPr>
        <w:t>EFFECTIVE DATE</w:t>
      </w:r>
      <w:r w:rsidRPr="00FF17F0">
        <w:rPr>
          <w:rFonts w:ascii="Book Antiqua" w:hAnsi="Book Antiqua"/>
          <w:sz w:val="24"/>
          <w:szCs w:val="22"/>
        </w:rPr>
        <w:t>:</w:t>
      </w:r>
      <w:r w:rsidR="00D0281B">
        <w:rPr>
          <w:rFonts w:ascii="Book Antiqua" w:hAnsi="Book Antiqua"/>
          <w:sz w:val="24"/>
          <w:szCs w:val="22"/>
        </w:rPr>
        <w:t xml:space="preserve"> </w:t>
      </w:r>
      <w:r w:rsidR="00D0281B" w:rsidRPr="00FF17F0">
        <w:rPr>
          <w:rFonts w:ascii="Book Antiqua" w:hAnsi="Book Antiqua"/>
          <w:b/>
          <w:bCs/>
          <w:sz w:val="24"/>
          <w:szCs w:val="22"/>
        </w:rPr>
        <w:t>Monday, September 22, 2025</w:t>
      </w:r>
    </w:p>
    <w:p w14:paraId="2294D160" w14:textId="77777777"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2"/>
        </w:rPr>
      </w:pPr>
    </w:p>
    <w:p w14:paraId="42311329" w14:textId="77777777"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2"/>
        </w:rPr>
      </w:pPr>
      <w:r w:rsidRPr="00FF17F0">
        <w:rPr>
          <w:rFonts w:ascii="Book Antiqua" w:hAnsi="Book Antiqua"/>
          <w:b/>
          <w:sz w:val="24"/>
          <w:szCs w:val="22"/>
        </w:rPr>
        <w:t xml:space="preserve">AGENCY CONTACT PERSON: </w:t>
      </w:r>
      <w:r w:rsidRPr="00FF17F0">
        <w:rPr>
          <w:rFonts w:ascii="Book Antiqua" w:hAnsi="Book Antiqua"/>
          <w:bCs/>
          <w:sz w:val="24"/>
          <w:szCs w:val="22"/>
        </w:rPr>
        <w:t>Bill Brown, Director of Actuarial and Legislative Affairs</w:t>
      </w:r>
    </w:p>
    <w:p w14:paraId="6FB8EA14" w14:textId="30AE5920"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2"/>
        </w:rPr>
      </w:pPr>
      <w:r w:rsidRPr="00FF17F0">
        <w:rPr>
          <w:rFonts w:ascii="Book Antiqua" w:hAnsi="Book Antiqua"/>
          <w:bCs/>
          <w:sz w:val="24"/>
          <w:szCs w:val="22"/>
        </w:rPr>
        <w:t>AGENCY NAME: Maine Public Employees Retirement System</w:t>
      </w:r>
    </w:p>
    <w:p w14:paraId="1ED4B725" w14:textId="25A80BFF" w:rsidR="000A6D84" w:rsidRPr="00FF17F0" w:rsidRDefault="000A6D8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2"/>
        </w:rPr>
      </w:pPr>
      <w:r w:rsidRPr="00FF17F0">
        <w:rPr>
          <w:rFonts w:ascii="Book Antiqua" w:hAnsi="Book Antiqua"/>
          <w:bCs/>
          <w:sz w:val="24"/>
          <w:szCs w:val="22"/>
        </w:rPr>
        <w:t>ADDRESS: 139 Capitol Street, Augusta, ME  04332</w:t>
      </w:r>
    </w:p>
    <w:p w14:paraId="5CE9C090" w14:textId="5C819AC8" w:rsidR="000A6D84" w:rsidRPr="00FF17F0" w:rsidRDefault="000A6D84"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Cs/>
          <w:sz w:val="24"/>
          <w:szCs w:val="24"/>
        </w:rPr>
      </w:pPr>
      <w:r w:rsidRPr="00FF17F0">
        <w:rPr>
          <w:rFonts w:ascii="Book Antiqua" w:hAnsi="Book Antiqua"/>
          <w:bCs/>
          <w:sz w:val="24"/>
          <w:szCs w:val="22"/>
        </w:rPr>
        <w:t xml:space="preserve">TELEPHONE: </w:t>
      </w:r>
      <w:r w:rsidRPr="00FF17F0">
        <w:rPr>
          <w:rFonts w:ascii="Book Antiqua" w:hAnsi="Book Antiqua"/>
          <w:bCs/>
          <w:sz w:val="24"/>
          <w:szCs w:val="24"/>
        </w:rPr>
        <w:t>1-800-451-9800 or (207) 512-3100</w:t>
      </w:r>
    </w:p>
    <w:p w14:paraId="26022B8F" w14:textId="288C3278" w:rsidR="000A6D84" w:rsidRPr="00FF17F0" w:rsidRDefault="00B53297"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Pr>
          <w:rFonts w:ascii="Book Antiqua" w:hAnsi="Book Antiqua"/>
          <w:sz w:val="24"/>
          <w:szCs w:val="24"/>
        </w:rPr>
        <w:pict w14:anchorId="2578DE64">
          <v:rect id="_x0000_i1028" style="width:0;height:1.5pt" o:hralign="center" o:hrstd="t" o:hr="t" fillcolor="#a0a0a0" stroked="f"/>
        </w:pict>
      </w:r>
    </w:p>
    <w:p w14:paraId="5FC41DA8" w14:textId="77777777" w:rsidR="00A325EA" w:rsidRPr="005C46AC" w:rsidRDefault="00A325EA" w:rsidP="00E35A79">
      <w:pPr>
        <w:shd w:val="clear" w:color="auto" w:fill="FFFFFF" w:themeFill="background1"/>
        <w:spacing w:line="245" w:lineRule="exact"/>
        <w:mirrorIndents/>
        <w:jc w:val="both"/>
        <w:rPr>
          <w:rFonts w:ascii="Book Antiqua" w:hAnsi="Book Antiqua"/>
          <w:bCs/>
          <w:sz w:val="24"/>
          <w:szCs w:val="24"/>
        </w:rPr>
      </w:pPr>
    </w:p>
    <w:p w14:paraId="01B2A933" w14:textId="77777777" w:rsidR="00A325EA" w:rsidRPr="00EF0CE9" w:rsidRDefault="00A325EA" w:rsidP="00B53297">
      <w:pPr>
        <w:pStyle w:val="H1"/>
        <w:shd w:val="clear" w:color="auto" w:fill="FFFFFF" w:themeFill="background1"/>
        <w:rPr>
          <w:b w:val="0"/>
        </w:rPr>
      </w:pPr>
      <w:r w:rsidRPr="00EF0CE9">
        <w:t>AGENCY:  Department of Agriculture, Conservation and Forestry, Maine Milk Commission</w:t>
      </w:r>
    </w:p>
    <w:p w14:paraId="3E11C3F9"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EF0CE9">
        <w:rPr>
          <w:rFonts w:ascii="Book Antiqua" w:hAnsi="Book Antiqua"/>
          <w:b/>
          <w:sz w:val="24"/>
          <w:szCs w:val="24"/>
        </w:rPr>
        <w:t xml:space="preserve">CHAPTER NUMBER AND TITLE: </w:t>
      </w:r>
      <w:r>
        <w:rPr>
          <w:rFonts w:ascii="Book Antiqua" w:hAnsi="Book Antiqua"/>
          <w:b/>
          <w:sz w:val="24"/>
          <w:szCs w:val="24"/>
        </w:rPr>
        <w:t>01-001 C.M.R. Ch. 61,</w:t>
      </w:r>
      <w:r w:rsidRPr="00EF0CE9">
        <w:rPr>
          <w:rFonts w:ascii="Book Antiqua" w:hAnsi="Book Antiqua"/>
          <w:b/>
          <w:sz w:val="24"/>
          <w:szCs w:val="24"/>
        </w:rPr>
        <w:t xml:space="preserve"> Maine Milk Pool Cost of Administration </w:t>
      </w:r>
    </w:p>
    <w:p w14:paraId="4A97F503"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2025-179</w:t>
      </w:r>
    </w:p>
    <w:p w14:paraId="429F3E7E"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722D4FC5"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EF0CE9">
        <w:rPr>
          <w:rFonts w:ascii="Book Antiqua" w:hAnsi="Book Antiqua"/>
          <w:b/>
          <w:sz w:val="24"/>
          <w:szCs w:val="24"/>
        </w:rPr>
        <w:t>CONCISE SUMMARY</w:t>
      </w:r>
      <w:r>
        <w:rPr>
          <w:rFonts w:ascii="Book Antiqua" w:hAnsi="Book Antiqua"/>
          <w:b/>
          <w:sz w:val="24"/>
          <w:szCs w:val="24"/>
        </w:rPr>
        <w:t>:</w:t>
      </w:r>
    </w:p>
    <w:p w14:paraId="4F5A3D44"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53ED278D"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EF0CE9">
        <w:rPr>
          <w:rFonts w:ascii="Book Antiqua" w:hAnsi="Book Antiqua"/>
          <w:sz w:val="24"/>
          <w:szCs w:val="24"/>
        </w:rPr>
        <w:t xml:space="preserve">Chapter 61 – Maine Milk Pool Cost of Administration is amended to reflect the estimated administrative costs of operating the pool for the remainder of calendar year 2025.  The rate for 2025 will be $0.01/cwt. </w:t>
      </w:r>
    </w:p>
    <w:p w14:paraId="4C1341DC"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9D27582" w14:textId="3DFC38DB" w:rsidR="00A325EA" w:rsidRPr="008D0044"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8D0044">
        <w:rPr>
          <w:rFonts w:ascii="Book Antiqua" w:hAnsi="Book Antiqua"/>
          <w:b/>
          <w:sz w:val="24"/>
          <w:szCs w:val="24"/>
        </w:rPr>
        <w:lastRenderedPageBreak/>
        <w:t>EFFECTIVE DATE</w:t>
      </w:r>
      <w:r w:rsidRPr="00FF17F0">
        <w:rPr>
          <w:rFonts w:ascii="Book Antiqua" w:hAnsi="Book Antiqua"/>
          <w:b/>
          <w:sz w:val="24"/>
          <w:szCs w:val="24"/>
        </w:rPr>
        <w:t xml:space="preserve">: </w:t>
      </w:r>
      <w:r w:rsidR="008D0044" w:rsidRPr="00FF17F0">
        <w:rPr>
          <w:rFonts w:ascii="Book Antiqua" w:hAnsi="Book Antiqua"/>
          <w:b/>
          <w:sz w:val="24"/>
          <w:szCs w:val="24"/>
        </w:rPr>
        <w:t>Sunday, September 21, 2025</w:t>
      </w:r>
    </w:p>
    <w:p w14:paraId="39F2B4E0"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2F11B524"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EF0CE9">
        <w:rPr>
          <w:rFonts w:ascii="Book Antiqua" w:hAnsi="Book Antiqua"/>
          <w:b/>
          <w:sz w:val="24"/>
          <w:szCs w:val="24"/>
        </w:rPr>
        <w:t xml:space="preserve">AGENCY CONTACT PERSON: </w:t>
      </w:r>
      <w:r>
        <w:rPr>
          <w:rFonts w:ascii="Book Antiqua" w:hAnsi="Book Antiqua"/>
          <w:b/>
          <w:sz w:val="24"/>
          <w:szCs w:val="24"/>
        </w:rPr>
        <w:tab/>
      </w:r>
      <w:r>
        <w:rPr>
          <w:rFonts w:ascii="Book Antiqua" w:hAnsi="Book Antiqua"/>
          <w:b/>
          <w:sz w:val="24"/>
          <w:szCs w:val="24"/>
        </w:rPr>
        <w:tab/>
      </w:r>
      <w:r w:rsidRPr="00EF0CE9">
        <w:rPr>
          <w:rFonts w:ascii="Book Antiqua" w:hAnsi="Book Antiqua"/>
          <w:sz w:val="24"/>
          <w:szCs w:val="24"/>
        </w:rPr>
        <w:t>Julie-Marie Bickford</w:t>
      </w:r>
    </w:p>
    <w:p w14:paraId="555EEFA8"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EF0CE9">
        <w:rPr>
          <w:rFonts w:ascii="Book Antiqua" w:hAnsi="Book Antiqua"/>
          <w:bCs/>
          <w:sz w:val="24"/>
          <w:szCs w:val="24"/>
        </w:rPr>
        <w:t xml:space="preserve">AGENCY NAME:                  </w:t>
      </w:r>
      <w:r w:rsidRPr="00EF0CE9">
        <w:rPr>
          <w:rFonts w:ascii="Book Antiqua" w:hAnsi="Book Antiqua"/>
          <w:bCs/>
          <w:sz w:val="24"/>
          <w:szCs w:val="24"/>
        </w:rPr>
        <w:tab/>
      </w:r>
      <w:r w:rsidRPr="00EF0CE9">
        <w:rPr>
          <w:rFonts w:ascii="Book Antiqua" w:hAnsi="Book Antiqua"/>
          <w:bCs/>
          <w:sz w:val="24"/>
          <w:szCs w:val="24"/>
        </w:rPr>
        <w:tab/>
        <w:t>Maine Milk Commission</w:t>
      </w:r>
    </w:p>
    <w:p w14:paraId="361CE81C" w14:textId="77777777" w:rsidR="00A325EA" w:rsidRPr="00EF0CE9"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EF0CE9">
        <w:rPr>
          <w:rFonts w:ascii="Book Antiqua" w:hAnsi="Book Antiqua"/>
          <w:bCs/>
          <w:sz w:val="24"/>
          <w:szCs w:val="24"/>
        </w:rPr>
        <w:t xml:space="preserve">ADDRESS:                              </w:t>
      </w:r>
      <w:r w:rsidRPr="00EF0CE9">
        <w:rPr>
          <w:rFonts w:ascii="Book Antiqua" w:hAnsi="Book Antiqua"/>
          <w:bCs/>
          <w:sz w:val="24"/>
          <w:szCs w:val="24"/>
        </w:rPr>
        <w:tab/>
      </w:r>
      <w:r w:rsidRPr="00EF0CE9">
        <w:rPr>
          <w:rFonts w:ascii="Book Antiqua" w:hAnsi="Book Antiqua"/>
          <w:bCs/>
          <w:sz w:val="24"/>
          <w:szCs w:val="24"/>
        </w:rPr>
        <w:tab/>
        <w:t>28 State House Station</w:t>
      </w:r>
      <w:r w:rsidRPr="005C46AC">
        <w:rPr>
          <w:rFonts w:ascii="Book Antiqua" w:hAnsi="Book Antiqua"/>
          <w:bCs/>
          <w:sz w:val="24"/>
          <w:szCs w:val="24"/>
        </w:rPr>
        <w:t xml:space="preserve">, </w:t>
      </w:r>
      <w:r w:rsidRPr="00EF0CE9">
        <w:rPr>
          <w:rFonts w:ascii="Book Antiqua" w:hAnsi="Book Antiqua"/>
          <w:bCs/>
          <w:sz w:val="24"/>
          <w:szCs w:val="24"/>
        </w:rPr>
        <w:t>Augusta ME 04333</w:t>
      </w:r>
    </w:p>
    <w:p w14:paraId="5FF8D730" w14:textId="4EC100FF" w:rsidR="00A325EA" w:rsidRDefault="00A325EA"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EF0CE9">
        <w:rPr>
          <w:rFonts w:ascii="Book Antiqua" w:hAnsi="Book Antiqua"/>
          <w:bCs/>
          <w:sz w:val="24"/>
          <w:szCs w:val="24"/>
        </w:rPr>
        <w:t xml:space="preserve">TELEPHONE: </w:t>
      </w:r>
      <w:r w:rsidRPr="00EF0CE9">
        <w:rPr>
          <w:rFonts w:ascii="Book Antiqua" w:hAnsi="Book Antiqua"/>
          <w:bCs/>
          <w:sz w:val="24"/>
          <w:szCs w:val="24"/>
        </w:rPr>
        <w:tab/>
      </w:r>
      <w:r w:rsidRPr="00EF0CE9">
        <w:rPr>
          <w:rFonts w:ascii="Book Antiqua" w:hAnsi="Book Antiqua"/>
          <w:bCs/>
          <w:sz w:val="24"/>
          <w:szCs w:val="24"/>
        </w:rPr>
        <w:tab/>
      </w:r>
      <w:r w:rsidRPr="00EF0CE9">
        <w:rPr>
          <w:rFonts w:ascii="Book Antiqua" w:hAnsi="Book Antiqua"/>
          <w:bCs/>
          <w:sz w:val="24"/>
          <w:szCs w:val="24"/>
        </w:rPr>
        <w:tab/>
      </w:r>
      <w:r w:rsidRPr="00EF0CE9">
        <w:rPr>
          <w:rFonts w:ascii="Book Antiqua" w:hAnsi="Book Antiqua"/>
          <w:bCs/>
          <w:sz w:val="24"/>
          <w:szCs w:val="24"/>
        </w:rPr>
        <w:tab/>
      </w:r>
      <w:r w:rsidRPr="00EF0CE9">
        <w:rPr>
          <w:rFonts w:ascii="Book Antiqua" w:hAnsi="Book Antiqua"/>
          <w:bCs/>
          <w:sz w:val="24"/>
          <w:szCs w:val="24"/>
        </w:rPr>
        <w:tab/>
        <w:t>(207) 287-7521</w:t>
      </w:r>
    </w:p>
    <w:p w14:paraId="68643B7B" w14:textId="77777777" w:rsidR="00A325EA" w:rsidRDefault="00B53297" w:rsidP="00E35A79">
      <w:pPr>
        <w:shd w:val="clear" w:color="auto" w:fill="FFFFFF" w:themeFill="background1"/>
        <w:spacing w:line="245" w:lineRule="exact"/>
        <w:mirrorIndents/>
        <w:jc w:val="both"/>
        <w:rPr>
          <w:rFonts w:ascii="Book Antiqua" w:hAnsi="Book Antiqua"/>
          <w:bCs/>
          <w:sz w:val="24"/>
          <w:szCs w:val="24"/>
        </w:rPr>
      </w:pPr>
      <w:r>
        <w:rPr>
          <w:rFonts w:ascii="Book Antiqua" w:hAnsi="Book Antiqua"/>
          <w:bCs/>
          <w:sz w:val="24"/>
          <w:szCs w:val="24"/>
        </w:rPr>
        <w:pict w14:anchorId="3CDC054D">
          <v:rect id="_x0000_i1029" style="width:0;height:1.5pt" o:hralign="center" o:hrstd="t" o:hr="t" fillcolor="#a0a0a0" stroked="f"/>
        </w:pict>
      </w:r>
    </w:p>
    <w:p w14:paraId="1F17B912" w14:textId="77777777" w:rsidR="00A325EA" w:rsidRPr="00FF17F0" w:rsidRDefault="00A325EA"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4B17A9DA" w14:textId="1C442E62" w:rsidR="007D610B" w:rsidRPr="00FF17F0" w:rsidRDefault="007D610B" w:rsidP="00B53297">
      <w:pPr>
        <w:pStyle w:val="H1"/>
        <w:shd w:val="clear" w:color="auto" w:fill="FFFFFF" w:themeFill="background1"/>
      </w:pPr>
      <w:r w:rsidRPr="00FF17F0">
        <w:t xml:space="preserve">AGENCY: Department of Inland Fisheries and Wildlife </w:t>
      </w:r>
    </w:p>
    <w:p w14:paraId="59467415" w14:textId="5F49ADA0"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bCs/>
          <w:sz w:val="24"/>
          <w:szCs w:val="24"/>
        </w:rPr>
      </w:pPr>
      <w:r w:rsidRPr="00FF17F0">
        <w:rPr>
          <w:rFonts w:ascii="Book Antiqua" w:hAnsi="Book Antiqua"/>
          <w:b/>
          <w:bCs/>
          <w:sz w:val="24"/>
          <w:szCs w:val="24"/>
        </w:rPr>
        <w:t>CHAPTER NUMBER AND TITLE:  09-137 C.M.R. Ch. 22, Rules Pertaining to Department Publication</w:t>
      </w:r>
    </w:p>
    <w:p w14:paraId="7A8C23EE" w14:textId="42B1210D"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b/>
          <w:bCs/>
          <w:sz w:val="24"/>
          <w:szCs w:val="24"/>
        </w:rPr>
        <w:t>ADOPTION FILING NUMBER: 2025-180</w:t>
      </w:r>
      <w:r w:rsidRPr="00FF17F0">
        <w:rPr>
          <w:rFonts w:ascii="Book Antiqua" w:hAnsi="Book Antiqua"/>
          <w:sz w:val="24"/>
          <w:szCs w:val="24"/>
        </w:rPr>
        <w:tab/>
      </w:r>
    </w:p>
    <w:p w14:paraId="00B1FFB7"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41306D66"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bCs/>
          <w:sz w:val="24"/>
          <w:szCs w:val="24"/>
        </w:rPr>
      </w:pPr>
      <w:r w:rsidRPr="00FF17F0">
        <w:rPr>
          <w:rFonts w:ascii="Book Antiqua" w:hAnsi="Book Antiqua"/>
          <w:b/>
          <w:bCs/>
          <w:sz w:val="24"/>
          <w:szCs w:val="24"/>
        </w:rPr>
        <w:t xml:space="preserve">CONCISE SUMMARY:  </w:t>
      </w:r>
    </w:p>
    <w:p w14:paraId="03D2FBDB"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47ABBDDC" w14:textId="36EED7A1"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The Commissioner of Inland Fisheries and Wildlife has repealed Chapter 22 rules. The Chapter is now obsolete as the Department’s magazine has been out of publication since Spring of 2008. Please contact the agency contact person for any questions.</w:t>
      </w:r>
    </w:p>
    <w:p w14:paraId="4F838735"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03E6CF21" w14:textId="6AD9047C"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bCs/>
          <w:sz w:val="24"/>
          <w:szCs w:val="24"/>
        </w:rPr>
      </w:pPr>
      <w:r w:rsidRPr="00FF17F0">
        <w:rPr>
          <w:rFonts w:ascii="Book Antiqua" w:hAnsi="Book Antiqua"/>
          <w:b/>
          <w:bCs/>
          <w:sz w:val="24"/>
          <w:szCs w:val="24"/>
        </w:rPr>
        <w:t xml:space="preserve">EFFECTIVE DATE: </w:t>
      </w:r>
      <w:r w:rsidR="009B2578">
        <w:rPr>
          <w:rFonts w:ascii="Book Antiqua" w:hAnsi="Book Antiqua"/>
          <w:b/>
          <w:bCs/>
          <w:sz w:val="24"/>
          <w:szCs w:val="24"/>
        </w:rPr>
        <w:t>Sunday, September 21, 2025</w:t>
      </w:r>
    </w:p>
    <w:p w14:paraId="3BBCFABA"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24010737" w14:textId="785A5006"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b/>
          <w:bCs/>
          <w:sz w:val="24"/>
          <w:szCs w:val="24"/>
        </w:rPr>
        <w:t>AGENCY CONTACT PERSON:</w:t>
      </w:r>
      <w:r w:rsidRPr="00FF17F0">
        <w:rPr>
          <w:rFonts w:ascii="Book Antiqua" w:hAnsi="Book Antiqua"/>
          <w:sz w:val="24"/>
          <w:szCs w:val="24"/>
        </w:rPr>
        <w:t xml:space="preserve">  Becky Orff</w:t>
      </w:r>
    </w:p>
    <w:p w14:paraId="567E830D"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AGENCY NAME:  Inland Fisheries and Wildlife</w:t>
      </w:r>
    </w:p>
    <w:p w14:paraId="4E765ACB"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ADDRESS:  353 Water Street, 41 SHS, Augusta, ME  04333</w:t>
      </w:r>
    </w:p>
    <w:p w14:paraId="18B01452" w14:textId="2D860C1E" w:rsidR="000A6D84"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TELEPHONE:  207-287-5202</w:t>
      </w:r>
    </w:p>
    <w:p w14:paraId="357B831A" w14:textId="04760A4B" w:rsidR="007D610B" w:rsidRDefault="00B53297"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Pr>
          <w:rFonts w:ascii="Book Antiqua" w:hAnsi="Book Antiqua"/>
          <w:sz w:val="24"/>
          <w:szCs w:val="24"/>
        </w:rPr>
        <w:pict w14:anchorId="1CABC374">
          <v:rect id="_x0000_i1030" style="width:0;height:1.5pt" o:hralign="center" o:hrstd="t" o:hr="t" fillcolor="#a0a0a0" stroked="f"/>
        </w:pict>
      </w:r>
    </w:p>
    <w:p w14:paraId="6A5470B9" w14:textId="77777777" w:rsid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sz w:val="24"/>
          <w:szCs w:val="24"/>
        </w:rPr>
      </w:pPr>
    </w:p>
    <w:p w14:paraId="62D32067" w14:textId="4D3A7CDC" w:rsidR="007D610B" w:rsidRPr="007D610B" w:rsidRDefault="007D610B" w:rsidP="00B53297">
      <w:pPr>
        <w:pStyle w:val="H1"/>
        <w:shd w:val="clear" w:color="auto" w:fill="FFFFFF" w:themeFill="background1"/>
      </w:pPr>
      <w:r w:rsidRPr="007D610B">
        <w:t xml:space="preserve">AGENCY:  </w:t>
      </w:r>
      <w:r w:rsidRPr="002D0A49">
        <w:t xml:space="preserve">Department of Inland Fisheries and Wildlife </w:t>
      </w:r>
    </w:p>
    <w:p w14:paraId="7FAE0297" w14:textId="605265E9"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bCs/>
          <w:sz w:val="24"/>
          <w:szCs w:val="24"/>
        </w:rPr>
      </w:pPr>
      <w:r w:rsidRPr="007D610B">
        <w:rPr>
          <w:rFonts w:ascii="Book Antiqua" w:hAnsi="Book Antiqua"/>
          <w:b/>
          <w:bCs/>
          <w:sz w:val="24"/>
          <w:szCs w:val="24"/>
        </w:rPr>
        <w:t xml:space="preserve">CHAPTER NUMBER AND TITLE:  </w:t>
      </w:r>
      <w:r w:rsidRPr="00FF17F0">
        <w:rPr>
          <w:rFonts w:ascii="Book Antiqua" w:hAnsi="Book Antiqua"/>
          <w:b/>
          <w:bCs/>
          <w:sz w:val="24"/>
          <w:szCs w:val="24"/>
        </w:rPr>
        <w:t>09-137 C.M.R. Ch. 1, Open Water and Ice Fishing Regulations (Musquash Lake, West)</w:t>
      </w:r>
    </w:p>
    <w:p w14:paraId="51A65B5B" w14:textId="432EFDEE"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Pr>
          <w:rFonts w:ascii="Book Antiqua" w:hAnsi="Book Antiqua"/>
          <w:b/>
          <w:sz w:val="24"/>
          <w:szCs w:val="24"/>
        </w:rPr>
        <w:t>ADOPTION FILING NUMBER: 2025-181</w:t>
      </w:r>
      <w:r w:rsidRPr="007D610B">
        <w:rPr>
          <w:rFonts w:ascii="Book Antiqua" w:hAnsi="Book Antiqua"/>
          <w:sz w:val="24"/>
          <w:szCs w:val="24"/>
        </w:rPr>
        <w:t xml:space="preserve"> </w:t>
      </w:r>
      <w:r w:rsidRPr="007D610B">
        <w:rPr>
          <w:rFonts w:ascii="Book Antiqua" w:hAnsi="Book Antiqua"/>
          <w:sz w:val="24"/>
          <w:szCs w:val="24"/>
        </w:rPr>
        <w:tab/>
      </w:r>
    </w:p>
    <w:p w14:paraId="36F9A616"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7F980A29" w14:textId="77777777" w:rsidR="002D0A49"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sz w:val="24"/>
          <w:szCs w:val="24"/>
        </w:rPr>
      </w:pPr>
      <w:r w:rsidRPr="007D610B">
        <w:rPr>
          <w:rFonts w:ascii="Book Antiqua" w:hAnsi="Book Antiqua"/>
          <w:b/>
          <w:sz w:val="24"/>
          <w:szCs w:val="24"/>
        </w:rPr>
        <w:t xml:space="preserve">CONCISE SUMMARY:  </w:t>
      </w:r>
    </w:p>
    <w:p w14:paraId="595D97B0" w14:textId="77777777" w:rsidR="002D0A49" w:rsidRDefault="002D0A49"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sz w:val="24"/>
          <w:szCs w:val="24"/>
        </w:rPr>
      </w:pPr>
    </w:p>
    <w:p w14:paraId="226565BF" w14:textId="4D29D858"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7D610B">
        <w:rPr>
          <w:rFonts w:ascii="Book Antiqua" w:hAnsi="Book Antiqua"/>
          <w:sz w:val="24"/>
          <w:szCs w:val="24"/>
        </w:rPr>
        <w:t xml:space="preserve">As a result of the discovery of the presence of </w:t>
      </w:r>
      <w:r w:rsidRPr="007D610B">
        <w:rPr>
          <w:rFonts w:ascii="Book Antiqua" w:hAnsi="Book Antiqua"/>
          <w:bCs/>
          <w:sz w:val="24"/>
          <w:szCs w:val="24"/>
        </w:rPr>
        <w:t xml:space="preserve">largemouth bass, an illegally introduced, warmwater species in West Musquash Lake located in </w:t>
      </w:r>
      <w:r w:rsidRPr="007D610B">
        <w:rPr>
          <w:rFonts w:ascii="Book Antiqua" w:hAnsi="Book Antiqua"/>
          <w:sz w:val="24"/>
          <w:szCs w:val="24"/>
        </w:rPr>
        <w:t>T6 R1 NBPP, the Commissioner of Inland Fisheries and Wildlife has adopted the following change to South Zone fishing regulations:</w:t>
      </w:r>
    </w:p>
    <w:p w14:paraId="26FD1C5E"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5735FCAB"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MUSQUASH LAKE, WEST</w:t>
      </w:r>
      <w:r w:rsidRPr="002D0A49">
        <w:rPr>
          <w:rFonts w:ascii="Book Antiqua" w:hAnsi="Book Antiqua"/>
          <w:sz w:val="24"/>
          <w:szCs w:val="24"/>
        </w:rPr>
        <w:t>,</w:t>
      </w:r>
      <w:r w:rsidRPr="007D610B">
        <w:rPr>
          <w:rFonts w:ascii="Book Antiqua" w:hAnsi="Book Antiqua"/>
          <w:sz w:val="24"/>
          <w:szCs w:val="24"/>
        </w:rPr>
        <w:t xml:space="preserve"> T6 R1 NBPP (South Zone). General fishing laws apply, except: S-13,</w:t>
      </w:r>
      <w:r w:rsidRPr="007D610B">
        <w:rPr>
          <w:rFonts w:ascii="Book Antiqua" w:hAnsi="Book Antiqua"/>
          <w:sz w:val="24"/>
          <w:szCs w:val="24"/>
          <w:u w:val="single"/>
        </w:rPr>
        <w:t xml:space="preserve"> </w:t>
      </w:r>
      <w:r w:rsidRPr="007D610B">
        <w:rPr>
          <w:rFonts w:ascii="Book Antiqua" w:hAnsi="Book Antiqua"/>
          <w:sz w:val="24"/>
          <w:szCs w:val="24"/>
        </w:rPr>
        <w:t>S-17. No bag limit on togue under 23 inches and no minimum length limit. Daily bag limit on togue greater than 33 inches: 1 fish. All togue between 23 and 33 inches must be released alive at once. From October 1 - December 31: Closed to all fishing.</w:t>
      </w:r>
    </w:p>
    <w:p w14:paraId="4D2B00A4"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05C4693A"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7D610B">
        <w:rPr>
          <w:rFonts w:ascii="Book Antiqua" w:hAnsi="Book Antiqua"/>
          <w:bCs/>
          <w:sz w:val="24"/>
          <w:szCs w:val="24"/>
        </w:rPr>
        <w:lastRenderedPageBreak/>
        <w:t>As this lake is in the South Zone where bass are managed and protected, this regulation removes the general law protections for bass in West Musquash Lake.  A complete copy of the rule may be requested from the agency contact person.</w:t>
      </w:r>
    </w:p>
    <w:p w14:paraId="55689363"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p>
    <w:p w14:paraId="27EB324E" w14:textId="7471F72C"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7D610B">
        <w:rPr>
          <w:rFonts w:ascii="Book Antiqua" w:hAnsi="Book Antiqua"/>
          <w:b/>
          <w:sz w:val="24"/>
          <w:szCs w:val="24"/>
        </w:rPr>
        <w:t>EFFECTIVE DATE</w:t>
      </w:r>
      <w:r w:rsidRPr="00FF17F0">
        <w:rPr>
          <w:rFonts w:ascii="Book Antiqua" w:hAnsi="Book Antiqua"/>
          <w:b/>
          <w:bCs/>
          <w:sz w:val="24"/>
          <w:szCs w:val="24"/>
        </w:rPr>
        <w:t xml:space="preserve">: </w:t>
      </w:r>
      <w:r w:rsidR="0048188D" w:rsidRPr="00FF17F0">
        <w:rPr>
          <w:rFonts w:ascii="Book Antiqua" w:hAnsi="Book Antiqua"/>
          <w:b/>
          <w:bCs/>
          <w:sz w:val="24"/>
          <w:szCs w:val="24"/>
        </w:rPr>
        <w:t>Sunday, September 21, 2025</w:t>
      </w:r>
    </w:p>
    <w:p w14:paraId="5DE3587D" w14:textId="77777777" w:rsidR="007D610B" w:rsidRPr="007D610B"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sz w:val="24"/>
          <w:szCs w:val="24"/>
        </w:rPr>
      </w:pPr>
    </w:p>
    <w:p w14:paraId="75C69809" w14:textId="77777777" w:rsidR="007D610B" w:rsidRPr="002D0A49"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7D610B">
        <w:rPr>
          <w:rFonts w:ascii="Book Antiqua" w:hAnsi="Book Antiqua"/>
          <w:b/>
          <w:sz w:val="24"/>
          <w:szCs w:val="24"/>
        </w:rPr>
        <w:t xml:space="preserve">AGENCY CONTACT PERSON:  </w:t>
      </w:r>
      <w:r w:rsidRPr="002D0A49">
        <w:rPr>
          <w:rFonts w:ascii="Book Antiqua" w:hAnsi="Book Antiqua"/>
          <w:sz w:val="24"/>
          <w:szCs w:val="24"/>
        </w:rPr>
        <w:t>Becky Orff</w:t>
      </w:r>
    </w:p>
    <w:p w14:paraId="5EC38F4C" w14:textId="77777777" w:rsidR="007D610B" w:rsidRPr="002D0A49"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 xml:space="preserve">AGENCY NAME:  </w:t>
      </w:r>
      <w:r w:rsidRPr="002D0A49">
        <w:rPr>
          <w:rFonts w:ascii="Book Antiqua" w:hAnsi="Book Antiqua"/>
          <w:sz w:val="24"/>
          <w:szCs w:val="24"/>
        </w:rPr>
        <w:t>Inland Fisheries and Wildlife</w:t>
      </w:r>
    </w:p>
    <w:p w14:paraId="0F5D4488" w14:textId="77777777"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 xml:space="preserve">ADDRESS:  </w:t>
      </w:r>
      <w:r w:rsidRPr="002D0A49">
        <w:rPr>
          <w:rFonts w:ascii="Book Antiqua" w:hAnsi="Book Antiqua"/>
          <w:sz w:val="24"/>
          <w:szCs w:val="24"/>
        </w:rPr>
        <w:t>353 Water Street, 41 SHS, Augusta, ME  04333</w:t>
      </w:r>
    </w:p>
    <w:p w14:paraId="21AF1E2B" w14:textId="522A135E" w:rsidR="007D610B" w:rsidRPr="00FF17F0" w:rsidRDefault="007D610B" w:rsidP="00B53297">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FF17F0">
        <w:rPr>
          <w:rFonts w:ascii="Book Antiqua" w:hAnsi="Book Antiqua"/>
          <w:sz w:val="24"/>
          <w:szCs w:val="24"/>
        </w:rPr>
        <w:t xml:space="preserve">TELEPHONE:  </w:t>
      </w:r>
      <w:r w:rsidRPr="002D0A49">
        <w:rPr>
          <w:rFonts w:ascii="Book Antiqua" w:hAnsi="Book Antiqua"/>
          <w:sz w:val="24"/>
          <w:szCs w:val="24"/>
        </w:rPr>
        <w:t>207-287-5202</w:t>
      </w:r>
    </w:p>
    <w:p w14:paraId="7A7ADA75" w14:textId="1166607A" w:rsidR="001D30C0" w:rsidRPr="00FF17F0" w:rsidRDefault="00B53297" w:rsidP="00B53297">
      <w:pPr>
        <w:pStyle w:val="H1"/>
        <w:shd w:val="clear" w:color="auto" w:fill="FFFFFF" w:themeFill="background1"/>
        <w:rPr>
          <w:sz w:val="28"/>
          <w:szCs w:val="36"/>
        </w:rPr>
      </w:pPr>
      <w:r>
        <w:rPr>
          <w:szCs w:val="24"/>
        </w:rPr>
        <w:pict w14:anchorId="7678BFE3">
          <v:rect id="_x0000_i1031" style="width:0;height:1.5pt" o:hralign="center" o:hrstd="t" o:hr="t" fillcolor="#a0a0a0" stroked="f"/>
        </w:pict>
      </w:r>
    </w:p>
    <w:p w14:paraId="4A70CCCB" w14:textId="77777777" w:rsidR="001C62A4" w:rsidRDefault="001C62A4" w:rsidP="00B53297">
      <w:pPr>
        <w:pStyle w:val="T1"/>
        <w:shd w:val="clear" w:color="auto" w:fill="FFFFFF" w:themeFill="background1"/>
        <w:jc w:val="left"/>
      </w:pPr>
    </w:p>
    <w:p w14:paraId="0DE7383D" w14:textId="09E9744C" w:rsidR="001C62A4" w:rsidRPr="00B53297" w:rsidRDefault="001C62A4" w:rsidP="00B53297">
      <w:pPr>
        <w:pStyle w:val="H1"/>
        <w:shd w:val="clear" w:color="auto" w:fill="FFFFFF" w:themeFill="background1"/>
        <w:rPr>
          <w:b w:val="0"/>
        </w:rPr>
      </w:pPr>
      <w:r w:rsidRPr="00B53297">
        <w:t>AGENCY:  Department of Agriculture, Conservation and Forestry, Maine Milk Commission</w:t>
      </w:r>
    </w:p>
    <w:p w14:paraId="4D52259B" w14:textId="321DBDCE"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B53297">
        <w:rPr>
          <w:rFonts w:ascii="Book Antiqua" w:hAnsi="Book Antiqua"/>
          <w:b/>
          <w:sz w:val="24"/>
          <w:szCs w:val="24"/>
        </w:rPr>
        <w:t>CHAPTER NUMBER AND TITLE: 01-015 C.M.R. Ch. 3, Schedule of Minimum Prices (Order #10-25)</w:t>
      </w:r>
    </w:p>
    <w:p w14:paraId="1F5BAFE5" w14:textId="3080AB7B"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B53297">
        <w:rPr>
          <w:rFonts w:ascii="Book Antiqua" w:hAnsi="Book Antiqua"/>
          <w:b/>
          <w:sz w:val="24"/>
          <w:szCs w:val="24"/>
        </w:rPr>
        <w:t>ADOPTION FILING NUMBER: 2025-182</w:t>
      </w:r>
      <w:r>
        <w:rPr>
          <w:rFonts w:ascii="Book Antiqua" w:hAnsi="Book Antiqua"/>
          <w:b/>
          <w:sz w:val="24"/>
          <w:szCs w:val="24"/>
        </w:rPr>
        <w:t xml:space="preserve"> </w:t>
      </w:r>
      <w:r w:rsidRPr="00B53297">
        <w:rPr>
          <w:rFonts w:ascii="Book Antiqua" w:hAnsi="Book Antiqua"/>
          <w:b/>
          <w:color w:val="C00000"/>
          <w:sz w:val="24"/>
          <w:szCs w:val="24"/>
        </w:rPr>
        <w:t>(Emergency Rule)</w:t>
      </w:r>
    </w:p>
    <w:p w14:paraId="59580662" w14:textId="7777777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20F9BAAA" w14:textId="665F8765"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B53297">
        <w:rPr>
          <w:rFonts w:ascii="Book Antiqua" w:hAnsi="Book Antiqua"/>
          <w:b/>
          <w:sz w:val="24"/>
          <w:szCs w:val="24"/>
        </w:rPr>
        <w:t>CONCISE SUMMARY:</w:t>
      </w:r>
    </w:p>
    <w:p w14:paraId="0573BE91" w14:textId="7777777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277AD62A" w14:textId="7777777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color w:val="000000"/>
          <w:sz w:val="24"/>
          <w:szCs w:val="24"/>
        </w:rPr>
      </w:pPr>
      <w:r w:rsidRPr="00B53297">
        <w:rPr>
          <w:rFonts w:ascii="Book Antiqua" w:hAnsi="Book Antiqua"/>
          <w:sz w:val="24"/>
          <w:szCs w:val="24"/>
        </w:rPr>
        <w:t xml:space="preserve">The Minimum October </w:t>
      </w:r>
      <w:r w:rsidRPr="00B53297">
        <w:rPr>
          <w:rFonts w:ascii="Book Antiqua" w:hAnsi="Book Antiqua"/>
          <w:color w:val="000000"/>
          <w:sz w:val="24"/>
          <w:szCs w:val="24"/>
        </w:rPr>
        <w:t>2025 Class I price is $</w:t>
      </w:r>
      <w:r w:rsidRPr="00B53297">
        <w:rPr>
          <w:rFonts w:ascii="Book Antiqua" w:hAnsi="Book Antiqua"/>
          <w:b/>
          <w:bCs/>
          <w:color w:val="000000"/>
          <w:sz w:val="24"/>
          <w:szCs w:val="24"/>
        </w:rPr>
        <w:t>23.14</w:t>
      </w:r>
      <w:r w:rsidRPr="00B53297">
        <w:rPr>
          <w:rFonts w:ascii="Book Antiqua" w:hAnsi="Book Antiqua"/>
          <w:color w:val="000000"/>
          <w:sz w:val="24"/>
          <w:szCs w:val="24"/>
        </w:rPr>
        <w:t>/cwt. plus $</w:t>
      </w:r>
      <w:r w:rsidRPr="00B53297">
        <w:rPr>
          <w:rFonts w:ascii="Book Antiqua" w:hAnsi="Book Antiqua"/>
          <w:b/>
          <w:bCs/>
          <w:color w:val="000000"/>
          <w:sz w:val="24"/>
          <w:szCs w:val="24"/>
        </w:rPr>
        <w:t>1.63</w:t>
      </w:r>
      <w:r w:rsidRPr="00B53297">
        <w:rPr>
          <w:rFonts w:ascii="Book Antiqua" w:hAnsi="Book Antiqua"/>
          <w:color w:val="000000"/>
          <w:sz w:val="24"/>
          <w:szCs w:val="24"/>
        </w:rPr>
        <w:t>/cwt. for Producer Margins, an over-order premium of $</w:t>
      </w:r>
      <w:r w:rsidRPr="00B53297">
        <w:rPr>
          <w:rFonts w:ascii="Book Antiqua" w:hAnsi="Book Antiqua"/>
          <w:b/>
          <w:bCs/>
          <w:color w:val="000000"/>
          <w:sz w:val="24"/>
          <w:szCs w:val="24"/>
        </w:rPr>
        <w:t>1.04</w:t>
      </w:r>
      <w:r w:rsidRPr="00B53297">
        <w:rPr>
          <w:rFonts w:ascii="Book Antiqua" w:hAnsi="Book Antiqua"/>
          <w:color w:val="000000"/>
          <w:sz w:val="24"/>
          <w:szCs w:val="24"/>
        </w:rPr>
        <w:t>/cwt as prevailing in Southern New England, and a $</w:t>
      </w:r>
      <w:r w:rsidRPr="00B53297">
        <w:rPr>
          <w:rFonts w:ascii="Book Antiqua" w:hAnsi="Book Antiqua"/>
          <w:b/>
          <w:bCs/>
          <w:color w:val="000000"/>
          <w:sz w:val="24"/>
          <w:szCs w:val="24"/>
        </w:rPr>
        <w:t>0.47</w:t>
      </w:r>
      <w:r w:rsidRPr="00B53297">
        <w:rPr>
          <w:rFonts w:ascii="Book Antiqua" w:hAnsi="Book Antiqua"/>
          <w:color w:val="000000"/>
          <w:sz w:val="24"/>
          <w:szCs w:val="24"/>
        </w:rPr>
        <w:t xml:space="preserve">/cwt. handling fee, for a total of </w:t>
      </w:r>
      <w:r w:rsidRPr="00B53297">
        <w:rPr>
          <w:rFonts w:ascii="Book Antiqua" w:hAnsi="Book Antiqua"/>
          <w:b/>
          <w:color w:val="000000"/>
          <w:sz w:val="24"/>
          <w:szCs w:val="24"/>
        </w:rPr>
        <w:t>$26.48/cwt</w:t>
      </w:r>
      <w:r w:rsidRPr="00B53297">
        <w:rPr>
          <w:rFonts w:ascii="Book Antiqua" w:hAnsi="Book Antiqua"/>
          <w:color w:val="000000"/>
          <w:sz w:val="24"/>
          <w:szCs w:val="24"/>
        </w:rPr>
        <w:t>., which includes a $0</w:t>
      </w:r>
      <w:r w:rsidRPr="00B53297">
        <w:rPr>
          <w:rFonts w:ascii="Book Antiqua" w:hAnsi="Book Antiqua"/>
          <w:b/>
          <w:bCs/>
          <w:color w:val="000000"/>
          <w:sz w:val="24"/>
          <w:szCs w:val="24"/>
        </w:rPr>
        <w:t>.20</w:t>
      </w:r>
      <w:r w:rsidRPr="00B53297">
        <w:rPr>
          <w:rFonts w:ascii="Book Antiqua" w:hAnsi="Book Antiqua"/>
          <w:color w:val="000000"/>
          <w:sz w:val="24"/>
          <w:szCs w:val="24"/>
        </w:rPr>
        <w:t xml:space="preserve">/cwt Federal promotion fee.  </w:t>
      </w:r>
    </w:p>
    <w:p w14:paraId="1E529187" w14:textId="7777777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503D0198" w14:textId="54F296AF"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bCs/>
          <w:sz w:val="24"/>
          <w:szCs w:val="24"/>
        </w:rPr>
      </w:pPr>
      <w:r w:rsidRPr="00B53297">
        <w:rPr>
          <w:rFonts w:ascii="Book Antiqua" w:hAnsi="Book Antiqua"/>
          <w:b/>
          <w:sz w:val="24"/>
          <w:szCs w:val="24"/>
        </w:rPr>
        <w:t>EFFECTIVE DATE</w:t>
      </w:r>
      <w:r w:rsidRPr="00B53297">
        <w:rPr>
          <w:rFonts w:ascii="Book Antiqua" w:hAnsi="Book Antiqua"/>
          <w:sz w:val="24"/>
          <w:szCs w:val="24"/>
        </w:rPr>
        <w:t xml:space="preserve">: </w:t>
      </w:r>
      <w:r w:rsidRPr="00B53297">
        <w:rPr>
          <w:rFonts w:ascii="Book Antiqua" w:hAnsi="Book Antiqua"/>
          <w:b/>
          <w:bCs/>
          <w:sz w:val="24"/>
          <w:szCs w:val="24"/>
        </w:rPr>
        <w:t>Sunday, September 28, 2025</w:t>
      </w:r>
    </w:p>
    <w:p w14:paraId="4F7308EC" w14:textId="7777777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0B2A245F" w14:textId="7777777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B53297">
        <w:rPr>
          <w:rFonts w:ascii="Book Antiqua" w:hAnsi="Book Antiqua"/>
          <w:b/>
          <w:sz w:val="24"/>
          <w:szCs w:val="24"/>
        </w:rPr>
        <w:t xml:space="preserve">AGENCY CONTACT PERSON: </w:t>
      </w:r>
      <w:r w:rsidRPr="00B53297">
        <w:rPr>
          <w:rFonts w:ascii="Book Antiqua" w:hAnsi="Book Antiqua"/>
          <w:bCs/>
          <w:sz w:val="24"/>
          <w:szCs w:val="24"/>
        </w:rPr>
        <w:t>Julie-Marie R. Bickford</w:t>
      </w:r>
    </w:p>
    <w:p w14:paraId="6AC213CC" w14:textId="5D145FA7"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B53297">
        <w:rPr>
          <w:rFonts w:ascii="Book Antiqua" w:hAnsi="Book Antiqua"/>
          <w:bCs/>
          <w:sz w:val="24"/>
          <w:szCs w:val="24"/>
        </w:rPr>
        <w:t xml:space="preserve">AGENCY NAME:  Maine Milk Commission, DACF </w:t>
      </w:r>
    </w:p>
    <w:p w14:paraId="327E574C" w14:textId="43D92C4E"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B53297">
        <w:rPr>
          <w:rFonts w:ascii="Book Antiqua" w:hAnsi="Book Antiqua"/>
          <w:bCs/>
          <w:sz w:val="24"/>
          <w:szCs w:val="24"/>
        </w:rPr>
        <w:t>ADDRESS: 28 SHS, Augusta, ME 04333</w:t>
      </w:r>
    </w:p>
    <w:p w14:paraId="33E7BE73" w14:textId="382DA7D6" w:rsidR="001C62A4" w:rsidRPr="00B53297" w:rsidRDefault="001C62A4"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B53297">
        <w:rPr>
          <w:rFonts w:ascii="Book Antiqua" w:hAnsi="Book Antiqua"/>
          <w:bCs/>
          <w:sz w:val="24"/>
          <w:szCs w:val="24"/>
        </w:rPr>
        <w:t>TELEPHONE: 207-287-7521</w:t>
      </w:r>
    </w:p>
    <w:p w14:paraId="1FB9C71A" w14:textId="78DD25A6" w:rsidR="001C62A4" w:rsidRDefault="00B53297" w:rsidP="00B53297">
      <w:pPr>
        <w:pStyle w:val="T1"/>
        <w:shd w:val="clear" w:color="auto" w:fill="FFFFFF" w:themeFill="background1"/>
        <w:jc w:val="left"/>
      </w:pPr>
      <w:r>
        <w:rPr>
          <w:szCs w:val="24"/>
        </w:rPr>
        <w:pict w14:anchorId="4AB4102B">
          <v:rect id="_x0000_i1032" style="width:0;height:1.5pt" o:hralign="center" o:hrstd="t" o:hr="t" fillcolor="#a0a0a0" stroked="f"/>
        </w:pict>
      </w:r>
    </w:p>
    <w:p w14:paraId="4D2D83D0" w14:textId="77777777" w:rsidR="006F5E28" w:rsidRPr="00B53297" w:rsidRDefault="006F5E28" w:rsidP="00B53297">
      <w:pPr>
        <w:pStyle w:val="T1"/>
        <w:shd w:val="clear" w:color="auto" w:fill="FFFFFF" w:themeFill="background1"/>
        <w:jc w:val="left"/>
        <w:rPr>
          <w:sz w:val="24"/>
          <w:szCs w:val="24"/>
        </w:rPr>
      </w:pPr>
    </w:p>
    <w:p w14:paraId="5E448DCB" w14:textId="77777777" w:rsidR="006F5E28" w:rsidRPr="00B53297" w:rsidRDefault="006F5E28" w:rsidP="00B53297">
      <w:pPr>
        <w:pStyle w:val="H1"/>
        <w:shd w:val="clear" w:color="auto" w:fill="FFFFFF" w:themeFill="background1"/>
        <w:rPr>
          <w:b w:val="0"/>
        </w:rPr>
      </w:pPr>
      <w:r w:rsidRPr="00B53297">
        <w:t>AGENCY: Department of Health and Human Services, Office for Family Independence</w:t>
      </w:r>
    </w:p>
    <w:p w14:paraId="2C5A6B0F" w14:textId="34421CA6"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rPr>
          <w:rFonts w:ascii="Book Antiqua" w:hAnsi="Book Antiqua"/>
          <w:sz w:val="24"/>
          <w:szCs w:val="24"/>
        </w:rPr>
      </w:pPr>
      <w:r w:rsidRPr="00B53297">
        <w:rPr>
          <w:rFonts w:ascii="Book Antiqua" w:hAnsi="Book Antiqua"/>
          <w:b/>
          <w:bCs/>
          <w:sz w:val="24"/>
          <w:szCs w:val="24"/>
        </w:rPr>
        <w:t xml:space="preserve">CHAPTER NUMBER AND TITLE: 10-144 C.M.R. </w:t>
      </w:r>
      <w:r>
        <w:rPr>
          <w:rFonts w:ascii="Book Antiqua" w:hAnsi="Book Antiqua"/>
          <w:b/>
          <w:bCs/>
          <w:sz w:val="24"/>
          <w:szCs w:val="24"/>
        </w:rPr>
        <w:t>Ch.</w:t>
      </w:r>
      <w:r w:rsidRPr="00B53297">
        <w:rPr>
          <w:rFonts w:ascii="Book Antiqua" w:hAnsi="Book Antiqua"/>
          <w:b/>
          <w:bCs/>
          <w:sz w:val="24"/>
          <w:szCs w:val="24"/>
        </w:rPr>
        <w:t xml:space="preserve"> 301</w:t>
      </w:r>
      <w:r>
        <w:rPr>
          <w:rFonts w:ascii="Book Antiqua" w:hAnsi="Book Antiqua"/>
          <w:b/>
          <w:bCs/>
          <w:sz w:val="24"/>
          <w:szCs w:val="24"/>
        </w:rPr>
        <w:t>,</w:t>
      </w:r>
      <w:r w:rsidRPr="00B53297">
        <w:rPr>
          <w:rFonts w:ascii="Book Antiqua" w:hAnsi="Book Antiqua"/>
          <w:b/>
          <w:bCs/>
          <w:sz w:val="24"/>
          <w:szCs w:val="24"/>
        </w:rPr>
        <w:t xml:space="preserve"> Supplemental Nutrition Assistance Program (SNAP) Rules</w:t>
      </w:r>
      <w:r>
        <w:rPr>
          <w:rFonts w:ascii="Book Antiqua" w:hAnsi="Book Antiqua"/>
          <w:b/>
          <w:bCs/>
          <w:sz w:val="24"/>
          <w:szCs w:val="24"/>
        </w:rPr>
        <w:t xml:space="preserve"> (</w:t>
      </w:r>
      <w:r w:rsidRPr="00B53297">
        <w:rPr>
          <w:rFonts w:ascii="Book Antiqua" w:hAnsi="Book Antiqua"/>
          <w:b/>
          <w:bCs/>
          <w:sz w:val="24"/>
          <w:szCs w:val="24"/>
        </w:rPr>
        <w:t>Sections 555-4 and 555-5</w:t>
      </w:r>
      <w:r>
        <w:rPr>
          <w:rFonts w:ascii="Book Antiqua" w:hAnsi="Book Antiqua"/>
          <w:b/>
          <w:bCs/>
          <w:sz w:val="24"/>
          <w:szCs w:val="24"/>
        </w:rPr>
        <w:t xml:space="preserve">; </w:t>
      </w:r>
      <w:r w:rsidRPr="00B53297">
        <w:rPr>
          <w:rFonts w:ascii="Book Antiqua" w:hAnsi="Book Antiqua"/>
          <w:b/>
          <w:bCs/>
          <w:sz w:val="24"/>
          <w:szCs w:val="24"/>
        </w:rPr>
        <w:t xml:space="preserve">SNAP Rule #242E – </w:t>
      </w:r>
      <w:proofErr w:type="spellStart"/>
      <w:r w:rsidRPr="00B53297">
        <w:rPr>
          <w:rFonts w:ascii="Book Antiqua" w:hAnsi="Book Antiqua"/>
          <w:b/>
          <w:bCs/>
          <w:sz w:val="24"/>
          <w:szCs w:val="24"/>
        </w:rPr>
        <w:t>LiHEAP</w:t>
      </w:r>
      <w:proofErr w:type="spellEnd"/>
      <w:r w:rsidRPr="00B53297">
        <w:rPr>
          <w:rFonts w:ascii="Book Antiqua" w:hAnsi="Book Antiqua"/>
          <w:b/>
          <w:bCs/>
          <w:sz w:val="24"/>
          <w:szCs w:val="24"/>
        </w:rPr>
        <w:t xml:space="preserve"> Update)</w:t>
      </w:r>
    </w:p>
    <w:p w14:paraId="23C9D96B" w14:textId="4BB1DFB9"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b/>
          <w:color w:val="C00000"/>
          <w:sz w:val="24"/>
          <w:szCs w:val="24"/>
        </w:rPr>
      </w:pPr>
      <w:r>
        <w:rPr>
          <w:rFonts w:ascii="Book Antiqua" w:hAnsi="Book Antiqua"/>
          <w:b/>
          <w:sz w:val="24"/>
          <w:szCs w:val="24"/>
        </w:rPr>
        <w:t xml:space="preserve">ADOPTION FILING NUMBER: 2025-183 </w:t>
      </w:r>
      <w:r w:rsidRPr="00B53297">
        <w:rPr>
          <w:rFonts w:ascii="Book Antiqua" w:hAnsi="Book Antiqua"/>
          <w:b/>
          <w:color w:val="C00000"/>
          <w:sz w:val="24"/>
          <w:szCs w:val="24"/>
        </w:rPr>
        <w:t>(Emergency Rule)</w:t>
      </w:r>
    </w:p>
    <w:p w14:paraId="3456FAE0" w14:textId="77777777"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sz w:val="24"/>
          <w:szCs w:val="24"/>
        </w:rPr>
      </w:pPr>
    </w:p>
    <w:p w14:paraId="66DF6B60" w14:textId="77777777" w:rsidR="006F5E28"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rPr>
          <w:rFonts w:ascii="Book Antiqua" w:hAnsi="Book Antiqua"/>
          <w:b/>
          <w:bCs/>
          <w:sz w:val="24"/>
          <w:szCs w:val="24"/>
        </w:rPr>
      </w:pPr>
      <w:r w:rsidRPr="00B53297">
        <w:rPr>
          <w:rFonts w:ascii="Book Antiqua" w:hAnsi="Book Antiqua"/>
          <w:b/>
          <w:bCs/>
          <w:sz w:val="24"/>
          <w:szCs w:val="24"/>
        </w:rPr>
        <w:t xml:space="preserve">CONCISE SUMMARY: </w:t>
      </w:r>
    </w:p>
    <w:p w14:paraId="133E9E84" w14:textId="77777777" w:rsidR="006F5E28"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rPr>
          <w:rFonts w:ascii="Book Antiqua" w:hAnsi="Book Antiqua"/>
          <w:b/>
          <w:bCs/>
          <w:sz w:val="24"/>
          <w:szCs w:val="24"/>
        </w:rPr>
      </w:pPr>
    </w:p>
    <w:p w14:paraId="11A6B5D7" w14:textId="0F1E2A04"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rPr>
          <w:rFonts w:ascii="Book Antiqua" w:hAnsi="Book Antiqua"/>
          <w:b/>
          <w:bCs/>
          <w:sz w:val="24"/>
          <w:szCs w:val="24"/>
        </w:rPr>
      </w:pPr>
      <w:r w:rsidRPr="00B53297">
        <w:rPr>
          <w:rFonts w:ascii="Book Antiqua" w:hAnsi="Book Antiqua"/>
          <w:sz w:val="24"/>
          <w:szCs w:val="24"/>
        </w:rPr>
        <w:t xml:space="preserve">The Department adopts this emergency rule to amend 10-144 C.M.R. Ch. 301; Supplemental Nutrition Assistance Program (SNAP) Rules to ensure compliance with </w:t>
      </w:r>
      <w:r w:rsidRPr="00B53297">
        <w:rPr>
          <w:rFonts w:ascii="Book Antiqua" w:hAnsi="Book Antiqua"/>
          <w:bCs/>
          <w:sz w:val="24"/>
          <w:szCs w:val="24"/>
        </w:rPr>
        <w:t xml:space="preserve">Pub. L 119-21, An Act To provide for the reconciliation pursuant to title II of H. Con. Res. 14, signed into law on July 4, 2025. This rule modifies the treatment of </w:t>
      </w:r>
      <w:proofErr w:type="spellStart"/>
      <w:r w:rsidRPr="00B53297">
        <w:rPr>
          <w:rFonts w:ascii="Book Antiqua" w:hAnsi="Book Antiqua"/>
          <w:bCs/>
          <w:sz w:val="24"/>
          <w:szCs w:val="24"/>
        </w:rPr>
        <w:t>LiHEAP</w:t>
      </w:r>
      <w:proofErr w:type="spellEnd"/>
      <w:r w:rsidRPr="00B53297">
        <w:rPr>
          <w:rFonts w:ascii="Book Antiqua" w:hAnsi="Book Antiqua"/>
          <w:bCs/>
          <w:sz w:val="24"/>
          <w:szCs w:val="24"/>
        </w:rPr>
        <w:t xml:space="preserve"> and similar payments. Historically, any household receiving $20 or more in </w:t>
      </w:r>
      <w:proofErr w:type="spellStart"/>
      <w:r w:rsidRPr="00B53297">
        <w:rPr>
          <w:rFonts w:ascii="Book Antiqua" w:hAnsi="Book Antiqua"/>
          <w:bCs/>
          <w:sz w:val="24"/>
          <w:szCs w:val="24"/>
        </w:rPr>
        <w:t>LiHEAP</w:t>
      </w:r>
      <w:proofErr w:type="spellEnd"/>
      <w:r w:rsidRPr="00B53297">
        <w:rPr>
          <w:rFonts w:ascii="Book Antiqua" w:hAnsi="Book Antiqua"/>
          <w:bCs/>
          <w:sz w:val="24"/>
          <w:szCs w:val="24"/>
        </w:rPr>
        <w:t xml:space="preserve"> or a similar support was eligible for the Full Standard Utility Allowance. Going forward, that will be limited to households in which at least one member is elderly or has a disabling condition and they receive more than $20 in </w:t>
      </w:r>
      <w:proofErr w:type="spellStart"/>
      <w:r w:rsidRPr="00B53297">
        <w:rPr>
          <w:rFonts w:ascii="Book Antiqua" w:hAnsi="Book Antiqua"/>
          <w:bCs/>
          <w:sz w:val="24"/>
          <w:szCs w:val="24"/>
        </w:rPr>
        <w:t>LiHEAP</w:t>
      </w:r>
      <w:proofErr w:type="spellEnd"/>
      <w:r w:rsidRPr="00B53297">
        <w:rPr>
          <w:rFonts w:ascii="Book Antiqua" w:hAnsi="Book Antiqua"/>
          <w:bCs/>
          <w:sz w:val="24"/>
          <w:szCs w:val="24"/>
        </w:rPr>
        <w:t xml:space="preserve"> or a similar support. Historically, </w:t>
      </w:r>
      <w:proofErr w:type="spellStart"/>
      <w:r w:rsidRPr="00B53297">
        <w:rPr>
          <w:rFonts w:ascii="Book Antiqua" w:hAnsi="Book Antiqua"/>
          <w:bCs/>
          <w:sz w:val="24"/>
          <w:szCs w:val="24"/>
        </w:rPr>
        <w:t>LiHEAP</w:t>
      </w:r>
      <w:proofErr w:type="spellEnd"/>
      <w:r w:rsidRPr="00B53297">
        <w:rPr>
          <w:rFonts w:ascii="Book Antiqua" w:hAnsi="Book Antiqua"/>
          <w:bCs/>
          <w:sz w:val="24"/>
          <w:szCs w:val="24"/>
        </w:rPr>
        <w:t xml:space="preserve"> and similar payments were excluded income for all households. Going </w:t>
      </w:r>
      <w:r w:rsidRPr="00B53297">
        <w:rPr>
          <w:rFonts w:ascii="Book Antiqua" w:hAnsi="Book Antiqua"/>
          <w:bCs/>
          <w:sz w:val="24"/>
          <w:szCs w:val="24"/>
        </w:rPr>
        <w:lastRenderedPageBreak/>
        <w:t>forward any recurring energy assistance will be countable income for households with no members who are elderly or have a disabling condition.</w:t>
      </w:r>
    </w:p>
    <w:p w14:paraId="439AB606" w14:textId="77777777"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rPr>
          <w:rFonts w:ascii="Book Antiqua" w:hAnsi="Book Antiqua"/>
          <w:bCs/>
          <w:sz w:val="24"/>
          <w:szCs w:val="24"/>
        </w:rPr>
      </w:pPr>
    </w:p>
    <w:p w14:paraId="2145D182" w14:textId="77777777"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rPr>
          <w:rFonts w:ascii="Book Antiqua" w:hAnsi="Book Antiqua"/>
          <w:b/>
          <w:sz w:val="24"/>
          <w:szCs w:val="24"/>
        </w:rPr>
      </w:pPr>
      <w:r w:rsidRPr="00B53297">
        <w:rPr>
          <w:rFonts w:ascii="Book Antiqua" w:hAnsi="Book Antiqua"/>
          <w:b/>
          <w:sz w:val="24"/>
          <w:szCs w:val="24"/>
        </w:rPr>
        <w:t xml:space="preserve">FINDINGS OF EMERGENCY: </w:t>
      </w:r>
      <w:r w:rsidRPr="00B53297">
        <w:rPr>
          <w:rFonts w:ascii="Book Antiqua" w:hAnsi="Book Antiqua"/>
          <w:bCs/>
          <w:sz w:val="24"/>
          <w:szCs w:val="24"/>
        </w:rPr>
        <w:t>Pursuant to 5 M.R.S. § 8054, the Department finds that emergency rulemaking is necessary to comply with H.R. 1 – the Budget Reconciliation Act, effective July 4, 2025, and ensure the health and general welfare of Maine citizens and the viability of the SNAP program. Noncompliance with federal requirements risks loss of SNAP funding resulting in a reduction or termination of the state’s ability to provide nutrition supports to Maine’s citizens in need.</w:t>
      </w:r>
    </w:p>
    <w:p w14:paraId="0E832D17" w14:textId="77777777"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bCs/>
          <w:noProof/>
          <w:sz w:val="24"/>
          <w:szCs w:val="24"/>
        </w:rPr>
      </w:pPr>
    </w:p>
    <w:p w14:paraId="59657C0F" w14:textId="77777777" w:rsidR="006F5E28" w:rsidRPr="00B53297" w:rsidRDefault="006F5E28" w:rsidP="00B53297">
      <w:pPr>
        <w:shd w:val="clear" w:color="auto" w:fill="FFFFFF" w:themeFill="background1"/>
        <w:tabs>
          <w:tab w:val="left" w:pos="-720"/>
        </w:tabs>
        <w:overflowPunct w:val="0"/>
        <w:autoSpaceDE w:val="0"/>
        <w:autoSpaceDN w:val="0"/>
        <w:adjustRightInd w:val="0"/>
        <w:jc w:val="both"/>
        <w:rPr>
          <w:rFonts w:ascii="Book Antiqua" w:hAnsi="Book Antiqua"/>
          <w:b/>
          <w:bCs/>
          <w:noProof/>
          <w:sz w:val="24"/>
          <w:szCs w:val="24"/>
        </w:rPr>
      </w:pPr>
      <w:r w:rsidRPr="00B53297">
        <w:rPr>
          <w:rFonts w:ascii="Book Antiqua" w:hAnsi="Book Antiqua"/>
          <w:b/>
          <w:bCs/>
          <w:noProof/>
          <w:sz w:val="24"/>
          <w:szCs w:val="24"/>
        </w:rPr>
        <w:t xml:space="preserve">See </w:t>
      </w:r>
      <w:hyperlink r:id="rId22" w:history="1">
        <w:r w:rsidRPr="00B53297">
          <w:rPr>
            <w:rFonts w:ascii="Book Antiqua" w:hAnsi="Book Antiqua"/>
            <w:b/>
            <w:bCs/>
            <w:noProof/>
            <w:color w:val="0000FF"/>
            <w:sz w:val="24"/>
            <w:szCs w:val="24"/>
            <w:u w:val="single"/>
          </w:rPr>
          <w:t>https://www.maine.gov/dhhs/about/rulemaking</w:t>
        </w:r>
      </w:hyperlink>
      <w:r w:rsidRPr="00B53297">
        <w:rPr>
          <w:rFonts w:ascii="Book Antiqua" w:hAnsi="Book Antiqua"/>
          <w:b/>
          <w:bCs/>
          <w:noProof/>
          <w:sz w:val="24"/>
          <w:szCs w:val="24"/>
        </w:rPr>
        <w:t xml:space="preserve"> for rules and related rulemaking documents.</w:t>
      </w:r>
    </w:p>
    <w:p w14:paraId="56F81D86" w14:textId="77777777" w:rsidR="006F5E28"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b/>
          <w:sz w:val="24"/>
          <w:szCs w:val="24"/>
        </w:rPr>
      </w:pPr>
    </w:p>
    <w:p w14:paraId="255527D6" w14:textId="372F45D5"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sz w:val="24"/>
          <w:szCs w:val="24"/>
        </w:rPr>
      </w:pPr>
      <w:r w:rsidRPr="00B53297">
        <w:rPr>
          <w:rFonts w:ascii="Book Antiqua" w:hAnsi="Book Antiqua"/>
          <w:b/>
          <w:sz w:val="24"/>
          <w:szCs w:val="24"/>
        </w:rPr>
        <w:t>EFFECTIVE DATE</w:t>
      </w:r>
      <w:r w:rsidRPr="00B53297">
        <w:rPr>
          <w:rFonts w:ascii="Book Antiqua" w:hAnsi="Book Antiqua"/>
          <w:sz w:val="24"/>
          <w:szCs w:val="24"/>
        </w:rPr>
        <w:t xml:space="preserve">: </w:t>
      </w:r>
      <w:r w:rsidRPr="00B53297">
        <w:rPr>
          <w:rFonts w:ascii="Book Antiqua" w:hAnsi="Book Antiqua"/>
          <w:b/>
          <w:bCs/>
          <w:sz w:val="24"/>
          <w:szCs w:val="24"/>
        </w:rPr>
        <w:t>Thursday, September 18, 2025</w:t>
      </w:r>
    </w:p>
    <w:p w14:paraId="76BE4F64" w14:textId="77777777" w:rsidR="006F5E28"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b/>
          <w:sz w:val="24"/>
          <w:szCs w:val="24"/>
        </w:rPr>
      </w:pPr>
    </w:p>
    <w:p w14:paraId="4EE61528" w14:textId="1C8007F7" w:rsidR="006F5E28" w:rsidRPr="00B53297" w:rsidRDefault="006F5E28" w:rsidP="00B5329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b/>
          <w:sz w:val="24"/>
          <w:szCs w:val="24"/>
        </w:rPr>
      </w:pPr>
      <w:r w:rsidRPr="00B53297">
        <w:rPr>
          <w:rFonts w:ascii="Book Antiqua" w:hAnsi="Book Antiqua"/>
          <w:b/>
          <w:sz w:val="24"/>
          <w:szCs w:val="24"/>
        </w:rPr>
        <w:t>AGENCY CONTACT PERSON:</w:t>
      </w:r>
    </w:p>
    <w:p w14:paraId="6BC68641"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Michael Downs, Senior Program Manager — SNAP</w:t>
      </w:r>
    </w:p>
    <w:p w14:paraId="3A196CF1"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Office for Family Independence</w:t>
      </w:r>
    </w:p>
    <w:p w14:paraId="7C7520CE"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Department of Health and Human Services</w:t>
      </w:r>
    </w:p>
    <w:p w14:paraId="34787513"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109 Capitol Street</w:t>
      </w:r>
    </w:p>
    <w:p w14:paraId="0C3025A9"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Augusta, ME 04333</w:t>
      </w:r>
    </w:p>
    <w:p w14:paraId="2E216A03"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Phone: (207) 592-4850/Fax: (207) 287-3455</w:t>
      </w:r>
    </w:p>
    <w:p w14:paraId="52ECAF9C" w14:textId="77777777"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r w:rsidRPr="00B53297">
        <w:rPr>
          <w:rFonts w:ascii="Book Antiqua" w:hAnsi="Book Antiqua"/>
          <w:sz w:val="24"/>
          <w:szCs w:val="24"/>
        </w:rPr>
        <w:t>TT Users Call Maine Relay – 711</w:t>
      </w:r>
    </w:p>
    <w:p w14:paraId="5D19C831" w14:textId="2DDAB082" w:rsidR="006F5E28" w:rsidRPr="00B53297" w:rsidRDefault="006F5E28" w:rsidP="00B53297">
      <w:pPr>
        <w:shd w:val="clear" w:color="auto" w:fill="FFFFFF" w:themeFill="background1"/>
        <w:overflowPunct w:val="0"/>
        <w:autoSpaceDE w:val="0"/>
        <w:autoSpaceDN w:val="0"/>
        <w:adjustRightInd w:val="0"/>
        <w:rPr>
          <w:rFonts w:ascii="Book Antiqua" w:hAnsi="Book Antiqua"/>
          <w:sz w:val="24"/>
          <w:szCs w:val="24"/>
        </w:rPr>
      </w:pPr>
      <w:hyperlink r:id="rId23" w:history="1">
        <w:r w:rsidRPr="00B53297">
          <w:rPr>
            <w:rStyle w:val="Hyperlink"/>
            <w:rFonts w:ascii="Book Antiqua" w:hAnsi="Book Antiqua"/>
            <w:sz w:val="24"/>
            <w:szCs w:val="24"/>
          </w:rPr>
          <w:t>Michael.E.Downs@Maine.gov</w:t>
        </w:r>
      </w:hyperlink>
      <w:r>
        <w:rPr>
          <w:rFonts w:ascii="Book Antiqua" w:hAnsi="Book Antiqua"/>
          <w:sz w:val="24"/>
          <w:szCs w:val="24"/>
        </w:rPr>
        <w:t xml:space="preserve"> </w:t>
      </w:r>
    </w:p>
    <w:p w14:paraId="30CEDDD2" w14:textId="4E966FB8" w:rsidR="006F5E28" w:rsidRDefault="00B53297" w:rsidP="00B53297">
      <w:pPr>
        <w:pStyle w:val="T1"/>
        <w:shd w:val="clear" w:color="auto" w:fill="FFFFFF" w:themeFill="background1"/>
        <w:jc w:val="left"/>
      </w:pPr>
      <w:r>
        <w:rPr>
          <w:szCs w:val="24"/>
        </w:rPr>
        <w:pict w14:anchorId="5D3B7F7B">
          <v:rect id="_x0000_i1033" style="width:0;height:1.5pt" o:hralign="center" o:hrstd="t" o:hr="t" fillcolor="#a0a0a0" stroked="f"/>
        </w:pict>
      </w:r>
    </w:p>
    <w:p w14:paraId="28748EFC" w14:textId="77777777" w:rsidR="00E35A79" w:rsidRPr="00B53297" w:rsidRDefault="00E35A79" w:rsidP="00B53297">
      <w:pPr>
        <w:pStyle w:val="T1"/>
        <w:shd w:val="clear" w:color="auto" w:fill="FFFFFF" w:themeFill="background1"/>
        <w:jc w:val="left"/>
        <w:rPr>
          <w:sz w:val="32"/>
          <w:szCs w:val="96"/>
        </w:rPr>
      </w:pPr>
    </w:p>
    <w:p w14:paraId="7840FEBC" w14:textId="2227E6FC" w:rsidR="00E35A79" w:rsidRPr="00B53297" w:rsidRDefault="00E35A79" w:rsidP="00B53297">
      <w:pPr>
        <w:pStyle w:val="H1"/>
      </w:pPr>
      <w:r w:rsidRPr="00B53297">
        <w:t>AGENCY: Department of Marine Resources</w:t>
      </w:r>
    </w:p>
    <w:p w14:paraId="7F6C5BC2" w14:textId="043BF80F" w:rsidR="00E35A79" w:rsidRDefault="00E35A79" w:rsidP="00E35A79">
      <w:pPr>
        <w:rPr>
          <w:rFonts w:ascii="Book Antiqua" w:hAnsi="Book Antiqua"/>
          <w:b/>
          <w:sz w:val="24"/>
          <w:szCs w:val="24"/>
        </w:rPr>
      </w:pPr>
      <w:r w:rsidRPr="00B53297">
        <w:rPr>
          <w:rFonts w:ascii="Book Antiqua" w:hAnsi="Book Antiqua"/>
          <w:b/>
          <w:sz w:val="24"/>
          <w:szCs w:val="24"/>
        </w:rPr>
        <w:t xml:space="preserve">CHAPTER NUMBER AND TITLE:  </w:t>
      </w:r>
      <w:r>
        <w:rPr>
          <w:rFonts w:ascii="Book Antiqua" w:hAnsi="Book Antiqua"/>
          <w:b/>
          <w:sz w:val="24"/>
          <w:szCs w:val="24"/>
        </w:rPr>
        <w:t xml:space="preserve">13-188 C.M.R. </w:t>
      </w:r>
      <w:bookmarkStart w:id="21" w:name="_Hlk209014182"/>
      <w:r>
        <w:rPr>
          <w:rFonts w:ascii="Book Antiqua" w:hAnsi="Book Antiqua"/>
          <w:b/>
          <w:sz w:val="24"/>
          <w:szCs w:val="24"/>
        </w:rPr>
        <w:t>Ch. 41, Menhaden (</w:t>
      </w:r>
      <w:r w:rsidRPr="00B53297">
        <w:rPr>
          <w:rFonts w:ascii="Book Antiqua" w:hAnsi="Book Antiqua"/>
          <w:b/>
          <w:sz w:val="24"/>
          <w:szCs w:val="24"/>
        </w:rPr>
        <w:t>2025 Modified State Menhaden Fishery Reopens</w:t>
      </w:r>
      <w:bookmarkEnd w:id="21"/>
      <w:r>
        <w:rPr>
          <w:rFonts w:ascii="Book Antiqua" w:hAnsi="Book Antiqua"/>
          <w:b/>
          <w:sz w:val="24"/>
          <w:szCs w:val="24"/>
        </w:rPr>
        <w:t>)</w:t>
      </w:r>
    </w:p>
    <w:p w14:paraId="76E16ABB" w14:textId="0905FD13" w:rsidR="00E35A79" w:rsidRPr="00B53297" w:rsidRDefault="00E35A79" w:rsidP="00E35A79">
      <w:pPr>
        <w:rPr>
          <w:rFonts w:ascii="Book Antiqua" w:hAnsi="Book Antiqua"/>
          <w:b/>
          <w:color w:val="C00000"/>
          <w:sz w:val="24"/>
          <w:szCs w:val="24"/>
        </w:rPr>
      </w:pPr>
      <w:r>
        <w:rPr>
          <w:rFonts w:ascii="Book Antiqua" w:hAnsi="Book Antiqua"/>
          <w:b/>
          <w:sz w:val="24"/>
          <w:szCs w:val="24"/>
        </w:rPr>
        <w:t xml:space="preserve">ADOPTION FILING NUMBER: 2025-184 </w:t>
      </w:r>
      <w:r w:rsidRPr="00B53297">
        <w:rPr>
          <w:rFonts w:ascii="Book Antiqua" w:hAnsi="Book Antiqua"/>
          <w:b/>
          <w:color w:val="C00000"/>
          <w:sz w:val="24"/>
          <w:szCs w:val="24"/>
        </w:rPr>
        <w:t>(Emergency Rule)</w:t>
      </w:r>
    </w:p>
    <w:p w14:paraId="7B092712" w14:textId="77777777" w:rsidR="00E35A79" w:rsidRPr="00B53297" w:rsidRDefault="00E35A79" w:rsidP="00E35A79">
      <w:pPr>
        <w:rPr>
          <w:rFonts w:ascii="Book Antiqua" w:hAnsi="Book Antiqua"/>
          <w:b/>
          <w:sz w:val="24"/>
          <w:szCs w:val="24"/>
        </w:rPr>
      </w:pPr>
      <w:r w:rsidRPr="00B53297">
        <w:rPr>
          <w:rFonts w:ascii="Book Antiqua" w:hAnsi="Book Antiqua"/>
          <w:b/>
          <w:sz w:val="24"/>
          <w:szCs w:val="24"/>
        </w:rPr>
        <w:t xml:space="preserve"> </w:t>
      </w:r>
    </w:p>
    <w:p w14:paraId="7B5922E9" w14:textId="77777777" w:rsidR="00E35A79" w:rsidRDefault="00E35A79" w:rsidP="00E35A79">
      <w:pPr>
        <w:rPr>
          <w:rFonts w:ascii="Book Antiqua" w:hAnsi="Book Antiqua"/>
          <w:b/>
          <w:sz w:val="24"/>
          <w:szCs w:val="24"/>
        </w:rPr>
      </w:pPr>
      <w:r w:rsidRPr="00B53297">
        <w:rPr>
          <w:rFonts w:ascii="Book Antiqua" w:hAnsi="Book Antiqua"/>
          <w:b/>
          <w:bCs/>
          <w:sz w:val="24"/>
          <w:szCs w:val="24"/>
        </w:rPr>
        <w:t>CONCISE SUMMARY:</w:t>
      </w:r>
      <w:r w:rsidRPr="00B53297">
        <w:rPr>
          <w:rFonts w:ascii="Book Antiqua" w:hAnsi="Book Antiqua"/>
          <w:b/>
          <w:sz w:val="24"/>
          <w:szCs w:val="24"/>
        </w:rPr>
        <w:t xml:space="preserve">     </w:t>
      </w:r>
    </w:p>
    <w:p w14:paraId="292CD8A6" w14:textId="5B7D920F" w:rsidR="00E35A79" w:rsidRPr="00B53297" w:rsidRDefault="00E35A79" w:rsidP="00E35A79">
      <w:pPr>
        <w:rPr>
          <w:rFonts w:ascii="Book Antiqua" w:hAnsi="Book Antiqua"/>
          <w:b/>
          <w:bCs/>
          <w:sz w:val="24"/>
          <w:szCs w:val="24"/>
        </w:rPr>
      </w:pPr>
      <w:r w:rsidRPr="00B53297">
        <w:rPr>
          <w:rFonts w:ascii="Book Antiqua" w:hAnsi="Book Antiqua"/>
          <w:b/>
          <w:sz w:val="24"/>
          <w:szCs w:val="24"/>
        </w:rPr>
        <w:t xml:space="preserve">               </w:t>
      </w:r>
    </w:p>
    <w:p w14:paraId="38801C91" w14:textId="77777777" w:rsidR="00E35A79" w:rsidRDefault="00E35A79" w:rsidP="00E35A79">
      <w:pPr>
        <w:rPr>
          <w:rFonts w:ascii="Book Antiqua" w:hAnsi="Book Antiqua"/>
          <w:bCs/>
          <w:sz w:val="24"/>
          <w:szCs w:val="24"/>
        </w:rPr>
      </w:pPr>
      <w:bookmarkStart w:id="22" w:name="_Hlk104458108"/>
      <w:r w:rsidRPr="00B53297">
        <w:rPr>
          <w:rFonts w:ascii="Book Antiqua" w:hAnsi="Book Antiqua"/>
          <w:bCs/>
          <w:sz w:val="24"/>
          <w:szCs w:val="24"/>
        </w:rPr>
        <w:t xml:space="preserve">Maine’s participation in the Episodic Event Set Aside (EESA) fishery ends on Sunday, September 21, </w:t>
      </w:r>
      <w:proofErr w:type="gramStart"/>
      <w:r w:rsidRPr="00B53297">
        <w:rPr>
          <w:rFonts w:ascii="Book Antiqua" w:hAnsi="Book Antiqua"/>
          <w:bCs/>
          <w:sz w:val="24"/>
          <w:szCs w:val="24"/>
        </w:rPr>
        <w:t>2025</w:t>
      </w:r>
      <w:proofErr w:type="gramEnd"/>
      <w:r w:rsidRPr="00B53297">
        <w:rPr>
          <w:rFonts w:ascii="Book Antiqua" w:hAnsi="Book Antiqua"/>
          <w:bCs/>
          <w:sz w:val="24"/>
          <w:szCs w:val="24"/>
        </w:rPr>
        <w:t xml:space="preserve"> at 11:59 p.m. The Department has received additional quota through transfers that allow for a second directed fishery opportunity. Harvest days are reduced for this state directed fishery to Mondays and Thursdays only with a </w:t>
      </w:r>
      <w:proofErr w:type="gramStart"/>
      <w:r w:rsidRPr="00B53297">
        <w:rPr>
          <w:rFonts w:ascii="Book Antiqua" w:hAnsi="Book Antiqua"/>
          <w:bCs/>
          <w:sz w:val="24"/>
          <w:szCs w:val="24"/>
        </w:rPr>
        <w:t>7,000 pound</w:t>
      </w:r>
      <w:proofErr w:type="gramEnd"/>
      <w:r w:rsidRPr="00B53297">
        <w:rPr>
          <w:rFonts w:ascii="Book Antiqua" w:hAnsi="Book Antiqua"/>
          <w:bCs/>
          <w:sz w:val="24"/>
          <w:szCs w:val="24"/>
        </w:rPr>
        <w:t xml:space="preserve"> daily limit to ensure effective monitoring of the State’s remaining quota. </w:t>
      </w:r>
    </w:p>
    <w:p w14:paraId="1449073F" w14:textId="77777777" w:rsidR="00E35A79" w:rsidRPr="00B53297" w:rsidRDefault="00E35A79" w:rsidP="00E35A79">
      <w:pPr>
        <w:rPr>
          <w:rFonts w:ascii="Book Antiqua" w:hAnsi="Book Antiqua"/>
          <w:bCs/>
          <w:sz w:val="24"/>
          <w:szCs w:val="24"/>
        </w:rPr>
      </w:pPr>
    </w:p>
    <w:bookmarkEnd w:id="22"/>
    <w:p w14:paraId="25D4AC5C" w14:textId="77777777"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The Commissioner has determined that it is necessary to take emergency action to reduce the fishing days and daily landing limit to prevent unusual damage to the menhaden resource by exceeding available quota. The Commissioner hereby adopts this emergency regulation as authorized by 12 M.R.S. §6171(3)(A). </w:t>
      </w:r>
    </w:p>
    <w:p w14:paraId="6AE51C69" w14:textId="77777777" w:rsidR="00E35A79" w:rsidRPr="00B53297" w:rsidRDefault="00E35A79" w:rsidP="00E35A79">
      <w:pPr>
        <w:rPr>
          <w:rFonts w:ascii="Book Antiqua" w:hAnsi="Book Antiqua"/>
          <w:b/>
          <w:sz w:val="24"/>
          <w:szCs w:val="24"/>
        </w:rPr>
      </w:pPr>
      <w:r w:rsidRPr="00B53297">
        <w:rPr>
          <w:rFonts w:ascii="Book Antiqua" w:hAnsi="Book Antiqua"/>
          <w:b/>
          <w:sz w:val="24"/>
          <w:szCs w:val="24"/>
        </w:rPr>
        <w:t xml:space="preserve"> </w:t>
      </w:r>
    </w:p>
    <w:p w14:paraId="727FE3EC" w14:textId="2C16F4CF" w:rsidR="00E35A79" w:rsidRPr="00B53297" w:rsidRDefault="00E35A79" w:rsidP="00E35A79">
      <w:pPr>
        <w:rPr>
          <w:rFonts w:ascii="Book Antiqua" w:hAnsi="Book Antiqua"/>
          <w:b/>
          <w:sz w:val="24"/>
          <w:szCs w:val="24"/>
        </w:rPr>
      </w:pPr>
      <w:r w:rsidRPr="00B53297">
        <w:rPr>
          <w:rFonts w:ascii="Book Antiqua" w:hAnsi="Book Antiqua"/>
          <w:b/>
          <w:sz w:val="24"/>
          <w:szCs w:val="24"/>
        </w:rPr>
        <w:t xml:space="preserve">EFFECTIVE DATE:  </w:t>
      </w:r>
      <w:r w:rsidRPr="00B53297">
        <w:rPr>
          <w:rFonts w:ascii="Book Antiqua" w:hAnsi="Book Antiqua"/>
          <w:b/>
          <w:sz w:val="24"/>
          <w:szCs w:val="24"/>
        </w:rPr>
        <w:tab/>
      </w:r>
      <w:r w:rsidRPr="00B53297">
        <w:rPr>
          <w:rFonts w:ascii="Book Antiqua" w:hAnsi="Book Antiqua"/>
          <w:b/>
          <w:sz w:val="24"/>
          <w:szCs w:val="24"/>
        </w:rPr>
        <w:tab/>
      </w:r>
      <w:r w:rsidRPr="00B53297">
        <w:rPr>
          <w:rFonts w:ascii="Book Antiqua" w:hAnsi="Book Antiqua"/>
          <w:b/>
          <w:sz w:val="24"/>
          <w:szCs w:val="24"/>
        </w:rPr>
        <w:tab/>
      </w:r>
      <w:r>
        <w:rPr>
          <w:rFonts w:ascii="Book Antiqua" w:hAnsi="Book Antiqua"/>
          <w:b/>
          <w:sz w:val="24"/>
          <w:szCs w:val="24"/>
        </w:rPr>
        <w:t xml:space="preserve">Saturday, </w:t>
      </w:r>
      <w:r w:rsidRPr="00B53297">
        <w:rPr>
          <w:rFonts w:ascii="Book Antiqua" w:hAnsi="Book Antiqua"/>
          <w:b/>
          <w:sz w:val="24"/>
          <w:szCs w:val="24"/>
        </w:rPr>
        <w:t xml:space="preserve">September 20, 2025 </w:t>
      </w:r>
    </w:p>
    <w:p w14:paraId="2F57D7A3" w14:textId="77777777" w:rsidR="00E35A79" w:rsidRPr="00B53297" w:rsidRDefault="00E35A79" w:rsidP="00E35A79">
      <w:pPr>
        <w:rPr>
          <w:rFonts w:ascii="Book Antiqua" w:eastAsia="Arial" w:hAnsi="Book Antiqua" w:cs="Arial"/>
          <w:sz w:val="28"/>
          <w:szCs w:val="28"/>
        </w:rPr>
      </w:pPr>
    </w:p>
    <w:p w14:paraId="57F84847" w14:textId="77777777" w:rsidR="00E35A79" w:rsidRPr="00B53297" w:rsidRDefault="00E35A79" w:rsidP="00E35A79">
      <w:pPr>
        <w:rPr>
          <w:rFonts w:ascii="Book Antiqua" w:hAnsi="Book Antiqua"/>
          <w:bCs/>
          <w:sz w:val="24"/>
          <w:szCs w:val="24"/>
        </w:rPr>
      </w:pPr>
      <w:r w:rsidRPr="00B53297">
        <w:rPr>
          <w:rFonts w:ascii="Book Antiqua" w:hAnsi="Book Antiqua"/>
          <w:b/>
          <w:sz w:val="24"/>
          <w:szCs w:val="24"/>
        </w:rPr>
        <w:t xml:space="preserve">AGENCY CONTACT PERSON:  </w:t>
      </w:r>
      <w:r w:rsidRPr="00B53297">
        <w:rPr>
          <w:rFonts w:ascii="Book Antiqua" w:hAnsi="Book Antiqua"/>
          <w:b/>
          <w:sz w:val="24"/>
          <w:szCs w:val="24"/>
        </w:rPr>
        <w:tab/>
      </w:r>
      <w:r w:rsidRPr="00B53297">
        <w:rPr>
          <w:rFonts w:ascii="Book Antiqua" w:hAnsi="Book Antiqua"/>
          <w:bCs/>
          <w:sz w:val="24"/>
          <w:szCs w:val="24"/>
        </w:rPr>
        <w:t>Melissa Smith</w:t>
      </w:r>
    </w:p>
    <w:p w14:paraId="6AF9B13E" w14:textId="22633C71"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AGENCY NAME:              </w:t>
      </w:r>
      <w:r w:rsidRPr="00B53297">
        <w:rPr>
          <w:rFonts w:ascii="Book Antiqua" w:hAnsi="Book Antiqua"/>
          <w:bCs/>
          <w:sz w:val="24"/>
          <w:szCs w:val="24"/>
        </w:rPr>
        <w:tab/>
      </w:r>
      <w:r w:rsidRPr="00B53297">
        <w:rPr>
          <w:rFonts w:ascii="Book Antiqua" w:hAnsi="Book Antiqua"/>
          <w:bCs/>
          <w:sz w:val="24"/>
          <w:szCs w:val="24"/>
        </w:rPr>
        <w:tab/>
      </w:r>
      <w:r w:rsidRPr="00B53297">
        <w:rPr>
          <w:rFonts w:ascii="Book Antiqua" w:hAnsi="Book Antiqua"/>
          <w:bCs/>
          <w:sz w:val="24"/>
          <w:szCs w:val="24"/>
        </w:rPr>
        <w:tab/>
        <w:t>Department of Marine Resources</w:t>
      </w:r>
    </w:p>
    <w:p w14:paraId="0811957B" w14:textId="7DA716D4"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ADDRESS:                        </w:t>
      </w:r>
      <w:r w:rsidRPr="00B53297">
        <w:rPr>
          <w:rFonts w:ascii="Book Antiqua" w:hAnsi="Book Antiqua"/>
          <w:bCs/>
          <w:sz w:val="24"/>
          <w:szCs w:val="24"/>
        </w:rPr>
        <w:tab/>
      </w:r>
      <w:r w:rsidRPr="00B53297">
        <w:rPr>
          <w:rFonts w:ascii="Book Antiqua" w:hAnsi="Book Antiqua"/>
          <w:bCs/>
          <w:sz w:val="24"/>
          <w:szCs w:val="24"/>
        </w:rPr>
        <w:tab/>
      </w:r>
      <w:r w:rsidRPr="00B53297">
        <w:rPr>
          <w:rFonts w:ascii="Book Antiqua" w:hAnsi="Book Antiqua"/>
          <w:bCs/>
          <w:sz w:val="24"/>
          <w:szCs w:val="24"/>
        </w:rPr>
        <w:tab/>
        <w:t>21 State House Station</w:t>
      </w:r>
    </w:p>
    <w:p w14:paraId="25A05033" w14:textId="77777777"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                                                        </w:t>
      </w:r>
      <w:r w:rsidRPr="00B53297">
        <w:rPr>
          <w:rFonts w:ascii="Book Antiqua" w:hAnsi="Book Antiqua"/>
          <w:bCs/>
          <w:sz w:val="24"/>
          <w:szCs w:val="24"/>
        </w:rPr>
        <w:tab/>
      </w:r>
      <w:r w:rsidRPr="00B53297">
        <w:rPr>
          <w:rFonts w:ascii="Book Antiqua" w:hAnsi="Book Antiqua"/>
          <w:bCs/>
          <w:sz w:val="24"/>
          <w:szCs w:val="24"/>
        </w:rPr>
        <w:tab/>
        <w:t>Augusta, Maine 04333-0021</w:t>
      </w:r>
    </w:p>
    <w:p w14:paraId="12317711" w14:textId="3BBD01E2"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WEB SITE:                         </w:t>
      </w:r>
      <w:r w:rsidRPr="00B53297">
        <w:rPr>
          <w:rFonts w:ascii="Book Antiqua" w:hAnsi="Book Antiqua"/>
          <w:bCs/>
          <w:sz w:val="24"/>
          <w:szCs w:val="24"/>
        </w:rPr>
        <w:tab/>
      </w:r>
      <w:r w:rsidRPr="00B53297">
        <w:rPr>
          <w:rFonts w:ascii="Book Antiqua" w:hAnsi="Book Antiqua"/>
          <w:bCs/>
          <w:sz w:val="24"/>
          <w:szCs w:val="24"/>
        </w:rPr>
        <w:tab/>
      </w:r>
      <w:r w:rsidRPr="00B53297">
        <w:rPr>
          <w:rFonts w:ascii="Book Antiqua" w:hAnsi="Book Antiqua"/>
          <w:bCs/>
          <w:sz w:val="24"/>
          <w:szCs w:val="24"/>
        </w:rPr>
        <w:tab/>
      </w:r>
      <w:hyperlink r:id="rId24" w:history="1">
        <w:r w:rsidRPr="00B53297">
          <w:rPr>
            <w:rStyle w:val="Hyperlink"/>
            <w:rFonts w:ascii="Book Antiqua" w:hAnsi="Book Antiqua"/>
            <w:bCs/>
            <w:sz w:val="24"/>
            <w:szCs w:val="24"/>
          </w:rPr>
          <w:t>http://www.maine.gov/dmr/rulemaking/</w:t>
        </w:r>
      </w:hyperlink>
    </w:p>
    <w:p w14:paraId="0EB1860B" w14:textId="1D685873"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E-MAIL:                              </w:t>
      </w:r>
      <w:r w:rsidRPr="00B53297">
        <w:rPr>
          <w:rFonts w:ascii="Book Antiqua" w:hAnsi="Book Antiqua"/>
          <w:bCs/>
          <w:sz w:val="24"/>
          <w:szCs w:val="24"/>
        </w:rPr>
        <w:tab/>
      </w:r>
      <w:r w:rsidRPr="00B53297">
        <w:rPr>
          <w:rFonts w:ascii="Book Antiqua" w:hAnsi="Book Antiqua"/>
          <w:bCs/>
          <w:sz w:val="24"/>
          <w:szCs w:val="24"/>
        </w:rPr>
        <w:tab/>
      </w:r>
      <w:r w:rsidRPr="00E35A79">
        <w:rPr>
          <w:rFonts w:ascii="Book Antiqua" w:hAnsi="Book Antiqua"/>
          <w:bCs/>
          <w:sz w:val="24"/>
          <w:szCs w:val="24"/>
        </w:rPr>
        <w:tab/>
      </w:r>
      <w:r w:rsidRPr="00B53297">
        <w:rPr>
          <w:rFonts w:ascii="Book Antiqua" w:hAnsi="Book Antiqua"/>
          <w:bCs/>
          <w:sz w:val="24"/>
          <w:szCs w:val="24"/>
        </w:rPr>
        <w:t xml:space="preserve">Melissa.Smith@maine.gov </w:t>
      </w:r>
    </w:p>
    <w:p w14:paraId="4B7016AF" w14:textId="5ED10383"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TELEPHONE:                                </w:t>
      </w:r>
      <w:r w:rsidRPr="00B53297">
        <w:rPr>
          <w:rFonts w:ascii="Book Antiqua" w:hAnsi="Book Antiqua"/>
          <w:bCs/>
          <w:sz w:val="24"/>
          <w:szCs w:val="24"/>
        </w:rPr>
        <w:tab/>
      </w:r>
      <w:r w:rsidRPr="00B53297">
        <w:rPr>
          <w:rFonts w:ascii="Book Antiqua" w:hAnsi="Book Antiqua"/>
          <w:bCs/>
          <w:sz w:val="24"/>
          <w:szCs w:val="24"/>
        </w:rPr>
        <w:tab/>
        <w:t>(207) 624-6558</w:t>
      </w:r>
    </w:p>
    <w:p w14:paraId="26230461" w14:textId="396C028D"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FAX:                                   </w:t>
      </w:r>
      <w:r w:rsidRPr="00B53297">
        <w:rPr>
          <w:rFonts w:ascii="Book Antiqua" w:hAnsi="Book Antiqua"/>
          <w:bCs/>
          <w:sz w:val="24"/>
          <w:szCs w:val="24"/>
        </w:rPr>
        <w:tab/>
      </w:r>
      <w:r w:rsidRPr="00B53297">
        <w:rPr>
          <w:rFonts w:ascii="Book Antiqua" w:hAnsi="Book Antiqua"/>
          <w:bCs/>
          <w:sz w:val="24"/>
          <w:szCs w:val="24"/>
        </w:rPr>
        <w:tab/>
      </w:r>
      <w:r w:rsidRPr="00B53297">
        <w:rPr>
          <w:rFonts w:ascii="Book Antiqua" w:hAnsi="Book Antiqua"/>
          <w:bCs/>
          <w:sz w:val="24"/>
          <w:szCs w:val="24"/>
        </w:rPr>
        <w:tab/>
        <w:t>(207) 624-6024</w:t>
      </w:r>
    </w:p>
    <w:p w14:paraId="286BB7AF" w14:textId="2F41C376" w:rsidR="00E35A79" w:rsidRPr="00B53297" w:rsidRDefault="00E35A79" w:rsidP="00E35A79">
      <w:pPr>
        <w:rPr>
          <w:rFonts w:ascii="Book Antiqua" w:hAnsi="Book Antiqua"/>
          <w:bCs/>
          <w:sz w:val="24"/>
          <w:szCs w:val="24"/>
        </w:rPr>
      </w:pPr>
      <w:r w:rsidRPr="00B53297">
        <w:rPr>
          <w:rFonts w:ascii="Book Antiqua" w:hAnsi="Book Antiqua"/>
          <w:bCs/>
          <w:sz w:val="24"/>
          <w:szCs w:val="24"/>
        </w:rPr>
        <w:t xml:space="preserve">TTY:                                   </w:t>
      </w:r>
      <w:r w:rsidRPr="00B53297">
        <w:rPr>
          <w:rFonts w:ascii="Book Antiqua" w:hAnsi="Book Antiqua"/>
          <w:bCs/>
          <w:sz w:val="24"/>
          <w:szCs w:val="24"/>
        </w:rPr>
        <w:tab/>
      </w:r>
      <w:r w:rsidRPr="00B53297">
        <w:rPr>
          <w:rFonts w:ascii="Book Antiqua" w:hAnsi="Book Antiqua"/>
          <w:bCs/>
          <w:sz w:val="24"/>
          <w:szCs w:val="24"/>
        </w:rPr>
        <w:tab/>
      </w:r>
      <w:r w:rsidRPr="00B53297">
        <w:rPr>
          <w:rFonts w:ascii="Book Antiqua" w:hAnsi="Book Antiqua"/>
          <w:bCs/>
          <w:sz w:val="24"/>
          <w:szCs w:val="24"/>
        </w:rPr>
        <w:tab/>
        <w:t>(207) 633-9500 (Deaf/Hard of Hearing)</w:t>
      </w:r>
    </w:p>
    <w:p w14:paraId="5C289361" w14:textId="6782DC8E" w:rsidR="006F5E28" w:rsidRDefault="00B53297" w:rsidP="00E35A79">
      <w:pPr>
        <w:pStyle w:val="T1"/>
        <w:shd w:val="clear" w:color="auto" w:fill="FFFFFF" w:themeFill="background1"/>
        <w:jc w:val="left"/>
      </w:pPr>
      <w:r>
        <w:rPr>
          <w:szCs w:val="24"/>
        </w:rPr>
        <w:pict w14:anchorId="6AB97322">
          <v:rect id="_x0000_i1034" style="width:0;height:1.5pt" o:hralign="center" o:hrstd="t" o:hr="t" fillcolor="#a0a0a0" stroked="f"/>
        </w:pict>
      </w:r>
    </w:p>
    <w:p w14:paraId="00631367" w14:textId="77777777" w:rsidR="00E35A79" w:rsidRDefault="00E35A79" w:rsidP="00B53297">
      <w:pPr>
        <w:pStyle w:val="T1"/>
        <w:shd w:val="clear" w:color="auto" w:fill="FFFFFF" w:themeFill="background1"/>
        <w:jc w:val="left"/>
      </w:pPr>
    </w:p>
    <w:sectPr w:rsidR="00E35A79" w:rsidSect="001D30C0">
      <w:headerReference w:type="default" r:id="rId25"/>
      <w:footerReference w:type="default" r:id="rId26"/>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F2DC" w14:textId="77777777" w:rsidR="004A2912" w:rsidRDefault="004A2912" w:rsidP="004A2912">
      <w:r>
        <w:separator/>
      </w:r>
    </w:p>
  </w:endnote>
  <w:endnote w:type="continuationSeparator" w:id="0">
    <w:p w14:paraId="783966EC" w14:textId="77777777" w:rsidR="004A2912" w:rsidRDefault="004A2912" w:rsidP="004A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C8D1" w14:textId="77777777" w:rsidR="003436ED" w:rsidRPr="00451D4C" w:rsidRDefault="003436ED"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Pr="00451D4C">
              <w:rPr>
                <w:rFonts w:ascii="Book Antiqua" w:hAnsi="Book Antiqua"/>
              </w:rPr>
              <w:t xml:space="preserve">Page </w:t>
            </w:r>
            <w:r w:rsidRPr="00451D4C">
              <w:rPr>
                <w:rFonts w:ascii="Book Antiqua" w:hAnsi="Book Antiqua"/>
                <w:b/>
                <w:bCs/>
              </w:rPr>
              <w:fldChar w:fldCharType="begin"/>
            </w:r>
            <w:r w:rsidRPr="00451D4C">
              <w:rPr>
                <w:rFonts w:ascii="Book Antiqua" w:hAnsi="Book Antiqua"/>
                <w:b/>
                <w:bCs/>
              </w:rPr>
              <w:instrText xml:space="preserve"> PAGE </w:instrText>
            </w:r>
            <w:r w:rsidRPr="00451D4C">
              <w:rPr>
                <w:rFonts w:ascii="Book Antiqua" w:hAnsi="Book Antiqua"/>
                <w:b/>
                <w:bCs/>
              </w:rPr>
              <w:fldChar w:fldCharType="separate"/>
            </w:r>
            <w:r w:rsidRPr="00451D4C">
              <w:rPr>
                <w:rFonts w:ascii="Book Antiqua" w:hAnsi="Book Antiqua"/>
                <w:b/>
                <w:bCs/>
                <w:noProof/>
              </w:rPr>
              <w:t>2</w:t>
            </w:r>
            <w:r w:rsidRPr="00451D4C">
              <w:rPr>
                <w:rFonts w:ascii="Book Antiqua" w:hAnsi="Book Antiqua"/>
                <w:b/>
                <w:bCs/>
              </w:rPr>
              <w:fldChar w:fldCharType="end"/>
            </w:r>
            <w:r w:rsidRPr="00451D4C">
              <w:rPr>
                <w:rFonts w:ascii="Book Antiqua" w:hAnsi="Book Antiqua"/>
              </w:rPr>
              <w:t xml:space="preserve"> of </w:t>
            </w:r>
            <w:r w:rsidRPr="00451D4C">
              <w:rPr>
                <w:rFonts w:ascii="Book Antiqua" w:hAnsi="Book Antiqua"/>
                <w:b/>
                <w:bCs/>
              </w:rPr>
              <w:fldChar w:fldCharType="begin"/>
            </w:r>
            <w:r w:rsidRPr="00451D4C">
              <w:rPr>
                <w:rFonts w:ascii="Book Antiqua" w:hAnsi="Book Antiqua"/>
                <w:b/>
                <w:bCs/>
              </w:rPr>
              <w:instrText xml:space="preserve"> NUMPAGES  </w:instrText>
            </w:r>
            <w:r w:rsidRPr="00451D4C">
              <w:rPr>
                <w:rFonts w:ascii="Book Antiqua" w:hAnsi="Book Antiqua"/>
                <w:b/>
                <w:bCs/>
              </w:rPr>
              <w:fldChar w:fldCharType="separate"/>
            </w:r>
            <w:r w:rsidRPr="00451D4C">
              <w:rPr>
                <w:rFonts w:ascii="Book Antiqua" w:hAnsi="Book Antiqua"/>
                <w:b/>
                <w:bCs/>
                <w:noProof/>
              </w:rPr>
              <w:t>2</w:t>
            </w:r>
            <w:r w:rsidRPr="00451D4C">
              <w:rPr>
                <w:rFonts w:ascii="Book Antiqua" w:hAnsi="Book Antiqua"/>
                <w:b/>
                <w:bCs/>
              </w:rPr>
              <w:fldChar w:fldCharType="end"/>
            </w:r>
          </w:sdtContent>
        </w:sdt>
      </w:sdtContent>
    </w:sdt>
    <w:r>
      <w:rPr>
        <w:rFonts w:ascii="Book Antiqua" w:hAnsi="Book Antiqua"/>
      </w:rPr>
      <w:tab/>
    </w:r>
  </w:p>
  <w:p w14:paraId="4770E872" w14:textId="77777777" w:rsidR="003436ED" w:rsidRDefault="003436ED"/>
  <w:p w14:paraId="5192342E" w14:textId="77777777" w:rsidR="003436ED" w:rsidRDefault="00343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BF5F" w14:textId="77777777" w:rsidR="004A2912" w:rsidRDefault="004A2912" w:rsidP="004A2912">
      <w:r>
        <w:separator/>
      </w:r>
    </w:p>
  </w:footnote>
  <w:footnote w:type="continuationSeparator" w:id="0">
    <w:p w14:paraId="622F5D58" w14:textId="77777777" w:rsidR="004A2912" w:rsidRDefault="004A2912" w:rsidP="004A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AAF8" w14:textId="63A7EEC8" w:rsidR="003436ED" w:rsidRPr="00603736" w:rsidRDefault="003436ED" w:rsidP="00DC549C">
    <w:pPr>
      <w:pStyle w:val="Header"/>
      <w:shd w:val="clear" w:color="auto" w:fill="215E99" w:themeFill="text2" w:themeFillTint="BF"/>
      <w:tabs>
        <w:tab w:val="clear" w:pos="8640"/>
      </w:tabs>
      <w:jc w:val="center"/>
      <w:rPr>
        <w:rFonts w:ascii="Book Antiqua" w:hAnsi="Book Antiqua" w:cs="Posterama"/>
        <w:b/>
        <w:color w:val="FFFFFF" w:themeColor="background1"/>
        <w:sz w:val="18"/>
        <w:szCs w:val="18"/>
      </w:rPr>
    </w:pPr>
    <w:r>
      <w:rPr>
        <w:rFonts w:ascii="Book Antiqua" w:hAnsi="Book Antiqua" w:cs="Posterama"/>
        <w:b/>
        <w:color w:val="FFFFFF" w:themeColor="background1"/>
        <w:sz w:val="18"/>
        <w:szCs w:val="18"/>
      </w:rPr>
      <w:t xml:space="preserve">Publication Date: </w:t>
    </w:r>
    <w:r w:rsidRPr="00603736">
      <w:rPr>
        <w:rFonts w:ascii="Book Antiqua" w:hAnsi="Book Antiqua" w:cs="Posterama"/>
        <w:b/>
        <w:color w:val="FFFFFF" w:themeColor="background1"/>
        <w:sz w:val="18"/>
        <w:szCs w:val="18"/>
      </w:rPr>
      <w:t xml:space="preserve">Wednesday, </w:t>
    </w:r>
    <w:r>
      <w:rPr>
        <w:rFonts w:ascii="Book Antiqua" w:hAnsi="Book Antiqua" w:cs="Posterama"/>
        <w:b/>
        <w:color w:val="FFFFFF" w:themeColor="background1"/>
        <w:sz w:val="18"/>
        <w:szCs w:val="18"/>
      </w:rPr>
      <w:t xml:space="preserve">September </w:t>
    </w:r>
    <w:r w:rsidR="00F74D95">
      <w:rPr>
        <w:rFonts w:ascii="Book Antiqua" w:hAnsi="Book Antiqua" w:cs="Posterama"/>
        <w:b/>
        <w:color w:val="FFFFFF" w:themeColor="background1"/>
        <w:sz w:val="18"/>
        <w:szCs w:val="18"/>
      </w:rPr>
      <w:t>24</w:t>
    </w:r>
    <w:r>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Pr>
        <w:rFonts w:ascii="Book Antiqua" w:hAnsi="Book Antiqua" w:cs="Posterama"/>
        <w:b/>
        <w:color w:val="FFFFFF" w:themeColor="background1"/>
        <w:sz w:val="18"/>
        <w:szCs w:val="18"/>
      </w:rPr>
      <w:t xml:space="preserve"> |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13F"/>
    <w:multiLevelType w:val="hybridMultilevel"/>
    <w:tmpl w:val="7CDA5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238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F0"/>
    <w:rsid w:val="00003A80"/>
    <w:rsid w:val="00061BEF"/>
    <w:rsid w:val="00094D04"/>
    <w:rsid w:val="000A6D84"/>
    <w:rsid w:val="000F190F"/>
    <w:rsid w:val="001153D4"/>
    <w:rsid w:val="001328E6"/>
    <w:rsid w:val="001B51E8"/>
    <w:rsid w:val="001C62A4"/>
    <w:rsid w:val="001D30C0"/>
    <w:rsid w:val="00292768"/>
    <w:rsid w:val="002D0A49"/>
    <w:rsid w:val="002F286A"/>
    <w:rsid w:val="00307988"/>
    <w:rsid w:val="00310E80"/>
    <w:rsid w:val="003436ED"/>
    <w:rsid w:val="003D636E"/>
    <w:rsid w:val="003E33A7"/>
    <w:rsid w:val="003F13F0"/>
    <w:rsid w:val="003F4F3B"/>
    <w:rsid w:val="00435566"/>
    <w:rsid w:val="0048188D"/>
    <w:rsid w:val="004A2912"/>
    <w:rsid w:val="004E2D3B"/>
    <w:rsid w:val="005660FD"/>
    <w:rsid w:val="00622F3C"/>
    <w:rsid w:val="006E0D41"/>
    <w:rsid w:val="006F04E9"/>
    <w:rsid w:val="006F5E28"/>
    <w:rsid w:val="007456AB"/>
    <w:rsid w:val="00786D56"/>
    <w:rsid w:val="00797382"/>
    <w:rsid w:val="007D3FF9"/>
    <w:rsid w:val="007D503D"/>
    <w:rsid w:val="007D610B"/>
    <w:rsid w:val="008629F5"/>
    <w:rsid w:val="0087586F"/>
    <w:rsid w:val="008D0044"/>
    <w:rsid w:val="0094646D"/>
    <w:rsid w:val="00971B0E"/>
    <w:rsid w:val="009B2578"/>
    <w:rsid w:val="009D3B9E"/>
    <w:rsid w:val="009E1BFC"/>
    <w:rsid w:val="009E2D88"/>
    <w:rsid w:val="00A325EA"/>
    <w:rsid w:val="00B11C60"/>
    <w:rsid w:val="00B15CD6"/>
    <w:rsid w:val="00B313AC"/>
    <w:rsid w:val="00B40D86"/>
    <w:rsid w:val="00B44FBB"/>
    <w:rsid w:val="00B53297"/>
    <w:rsid w:val="00B678BD"/>
    <w:rsid w:val="00B738EC"/>
    <w:rsid w:val="00BE65F9"/>
    <w:rsid w:val="00C007D9"/>
    <w:rsid w:val="00C36FBD"/>
    <w:rsid w:val="00D01EFD"/>
    <w:rsid w:val="00D0281B"/>
    <w:rsid w:val="00D608E1"/>
    <w:rsid w:val="00D938B6"/>
    <w:rsid w:val="00DC549C"/>
    <w:rsid w:val="00E35A79"/>
    <w:rsid w:val="00EB0384"/>
    <w:rsid w:val="00EB049D"/>
    <w:rsid w:val="00F20707"/>
    <w:rsid w:val="00F54B4C"/>
    <w:rsid w:val="00F74D95"/>
    <w:rsid w:val="00F935B2"/>
    <w:rsid w:val="00FB3ABC"/>
    <w:rsid w:val="00FF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10057DA"/>
  <w15:chartTrackingRefBased/>
  <w15:docId w15:val="{866196C9-963A-4992-AC0A-C905323A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C0"/>
    <w:rPr>
      <w:rFonts w:ascii="Courier" w:eastAsia="Times New Roman" w:hAnsi="Courier"/>
    </w:rPr>
  </w:style>
  <w:style w:type="paragraph" w:styleId="Heading1">
    <w:name w:val="heading 1"/>
    <w:basedOn w:val="Normal"/>
    <w:next w:val="Normal"/>
    <w:link w:val="Heading1Char"/>
    <w:uiPriority w:val="9"/>
    <w:qFormat/>
    <w:rsid w:val="00971B0E"/>
    <w:pPr>
      <w:keepNext/>
      <w:keepLines/>
      <w:spacing w:before="32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71B0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71B0E"/>
    <w:pPr>
      <w:keepNext/>
      <w:keepLines/>
      <w:spacing w:before="40"/>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971B0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71B0E"/>
    <w:pPr>
      <w:keepNext/>
      <w:keepLines/>
      <w:spacing w:before="4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971B0E"/>
    <w:pPr>
      <w:keepNext/>
      <w:keepLines/>
      <w:spacing w:before="4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971B0E"/>
    <w:pPr>
      <w:keepNext/>
      <w:keepLines/>
      <w:spacing w:before="4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971B0E"/>
    <w:pPr>
      <w:keepNext/>
      <w:keepLines/>
      <w:spacing w:before="4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971B0E"/>
    <w:pPr>
      <w:keepNext/>
      <w:keepLines/>
      <w:spacing w:before="4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w:basedOn w:val="Heading1"/>
    <w:link w:val="7Char"/>
    <w:autoRedefine/>
    <w:rsid w:val="009E2D88"/>
    <w:pPr>
      <w:keepLines w:val="0"/>
      <w:spacing w:before="0"/>
      <w:jc w:val="center"/>
    </w:pPr>
    <w:rPr>
      <w:rFonts w:ascii="Aptos" w:eastAsiaTheme="minorHAnsi" w:hAnsi="Aptos" w:cs="Times New Roman"/>
      <w:b/>
      <w:bCs/>
      <w:color w:val="0E2841" w:themeColor="text2"/>
      <w:szCs w:val="24"/>
    </w:rPr>
  </w:style>
  <w:style w:type="character" w:customStyle="1" w:styleId="7Char">
    <w:name w:val="7 Char"/>
    <w:basedOn w:val="Heading1Char"/>
    <w:link w:val="7"/>
    <w:rsid w:val="009E2D88"/>
    <w:rPr>
      <w:rFonts w:ascii="Aptos" w:eastAsiaTheme="majorEastAsia" w:hAnsi="Aptos" w:cstheme="majorBidi"/>
      <w:b/>
      <w:bCs/>
      <w:color w:val="0E2841" w:themeColor="text2"/>
      <w:sz w:val="32"/>
      <w:szCs w:val="40"/>
    </w:rPr>
  </w:style>
  <w:style w:type="character" w:customStyle="1" w:styleId="Heading1Char">
    <w:name w:val="Heading 1 Char"/>
    <w:basedOn w:val="DefaultParagraphFont"/>
    <w:link w:val="Heading1"/>
    <w:uiPriority w:val="9"/>
    <w:rsid w:val="00971B0E"/>
    <w:rPr>
      <w:rFonts w:asciiTheme="majorHAnsi" w:eastAsiaTheme="majorEastAsia" w:hAnsiTheme="majorHAnsi" w:cstheme="majorBidi"/>
      <w:color w:val="0F4761" w:themeColor="accent1" w:themeShade="BF"/>
      <w:sz w:val="32"/>
      <w:szCs w:val="32"/>
    </w:rPr>
  </w:style>
  <w:style w:type="paragraph" w:customStyle="1" w:styleId="Style77">
    <w:name w:val="Style 77"/>
    <w:basedOn w:val="Heading1"/>
    <w:link w:val="Style77Char"/>
    <w:rsid w:val="00B44FBB"/>
    <w:pPr>
      <w:keepNext w:val="0"/>
      <w:keepLines w:val="0"/>
      <w:spacing w:before="280" w:after="140"/>
    </w:pPr>
    <w:rPr>
      <w:rFonts w:ascii="Aptos" w:eastAsiaTheme="minorHAnsi" w:hAnsi="Aptos" w:cs="Times New Roman"/>
      <w:b/>
      <w:snapToGrid w:val="0"/>
      <w:color w:val="215E99" w:themeColor="text2" w:themeTint="BF"/>
      <w:szCs w:val="24"/>
    </w:rPr>
  </w:style>
  <w:style w:type="character" w:customStyle="1" w:styleId="Style77Char">
    <w:name w:val="Style 77 Char"/>
    <w:basedOn w:val="Heading1Char"/>
    <w:link w:val="Style77"/>
    <w:rsid w:val="00B44FBB"/>
    <w:rPr>
      <w:rFonts w:ascii="Aptos" w:eastAsiaTheme="majorEastAsia" w:hAnsi="Aptos" w:cstheme="majorBidi"/>
      <w:b/>
      <w:snapToGrid w:val="0"/>
      <w:color w:val="215E99" w:themeColor="text2" w:themeTint="BF"/>
      <w:sz w:val="32"/>
      <w:szCs w:val="40"/>
    </w:rPr>
  </w:style>
  <w:style w:type="character" w:customStyle="1" w:styleId="Heading2Char">
    <w:name w:val="Heading 2 Char"/>
    <w:basedOn w:val="DefaultParagraphFont"/>
    <w:link w:val="Heading2"/>
    <w:uiPriority w:val="9"/>
    <w:semiHidden/>
    <w:rsid w:val="00971B0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71B0E"/>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971B0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71B0E"/>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971B0E"/>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971B0E"/>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971B0E"/>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971B0E"/>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971B0E"/>
    <w:rPr>
      <w:b/>
      <w:bCs/>
      <w:smallCaps/>
      <w:color w:val="595959" w:themeColor="text1" w:themeTint="A6"/>
      <w:spacing w:val="6"/>
    </w:rPr>
  </w:style>
  <w:style w:type="paragraph" w:styleId="Title">
    <w:name w:val="Title"/>
    <w:basedOn w:val="Normal"/>
    <w:next w:val="Normal"/>
    <w:link w:val="TitleChar"/>
    <w:uiPriority w:val="10"/>
    <w:qFormat/>
    <w:rsid w:val="00971B0E"/>
    <w:pPr>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971B0E"/>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971B0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71B0E"/>
    <w:rPr>
      <w:rFonts w:asciiTheme="majorHAnsi" w:eastAsiaTheme="majorEastAsia" w:hAnsiTheme="majorHAnsi" w:cstheme="majorBidi"/>
      <w:sz w:val="24"/>
      <w:szCs w:val="24"/>
    </w:rPr>
  </w:style>
  <w:style w:type="character" w:styleId="Strong">
    <w:name w:val="Strong"/>
    <w:basedOn w:val="DefaultParagraphFont"/>
    <w:uiPriority w:val="22"/>
    <w:qFormat/>
    <w:rsid w:val="00971B0E"/>
    <w:rPr>
      <w:b/>
      <w:bCs/>
    </w:rPr>
  </w:style>
  <w:style w:type="character" w:styleId="Emphasis">
    <w:name w:val="Emphasis"/>
    <w:basedOn w:val="DefaultParagraphFont"/>
    <w:uiPriority w:val="20"/>
    <w:qFormat/>
    <w:rsid w:val="00971B0E"/>
    <w:rPr>
      <w:i/>
      <w:iCs/>
    </w:rPr>
  </w:style>
  <w:style w:type="paragraph" w:styleId="NoSpacing">
    <w:name w:val="No Spacing"/>
    <w:uiPriority w:val="1"/>
    <w:qFormat/>
    <w:rsid w:val="00971B0E"/>
  </w:style>
  <w:style w:type="paragraph" w:styleId="ListParagraph">
    <w:name w:val="List Paragraph"/>
    <w:basedOn w:val="Normal"/>
    <w:uiPriority w:val="34"/>
    <w:qFormat/>
    <w:rsid w:val="00971B0E"/>
    <w:pPr>
      <w:ind w:left="720"/>
      <w:contextualSpacing/>
    </w:pPr>
  </w:style>
  <w:style w:type="paragraph" w:styleId="Quote">
    <w:name w:val="Quote"/>
    <w:basedOn w:val="Normal"/>
    <w:next w:val="Normal"/>
    <w:link w:val="QuoteChar"/>
    <w:uiPriority w:val="29"/>
    <w:qFormat/>
    <w:rsid w:val="00971B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71B0E"/>
    <w:rPr>
      <w:i/>
      <w:iCs/>
      <w:color w:val="404040" w:themeColor="text1" w:themeTint="BF"/>
    </w:rPr>
  </w:style>
  <w:style w:type="paragraph" w:styleId="IntenseQuote">
    <w:name w:val="Intense Quote"/>
    <w:basedOn w:val="Normal"/>
    <w:next w:val="Normal"/>
    <w:link w:val="IntenseQuoteChar"/>
    <w:uiPriority w:val="30"/>
    <w:qFormat/>
    <w:rsid w:val="00971B0E"/>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71B0E"/>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971B0E"/>
    <w:rPr>
      <w:i/>
      <w:iCs/>
      <w:color w:val="404040" w:themeColor="text1" w:themeTint="BF"/>
    </w:rPr>
  </w:style>
  <w:style w:type="character" w:styleId="IntenseEmphasis">
    <w:name w:val="Intense Emphasis"/>
    <w:basedOn w:val="DefaultParagraphFont"/>
    <w:uiPriority w:val="21"/>
    <w:qFormat/>
    <w:rsid w:val="00971B0E"/>
    <w:rPr>
      <w:b/>
      <w:bCs/>
      <w:i/>
      <w:iCs/>
    </w:rPr>
  </w:style>
  <w:style w:type="character" w:styleId="SubtleReference">
    <w:name w:val="Subtle Reference"/>
    <w:basedOn w:val="DefaultParagraphFont"/>
    <w:uiPriority w:val="31"/>
    <w:qFormat/>
    <w:rsid w:val="00971B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71B0E"/>
    <w:rPr>
      <w:b/>
      <w:bCs/>
      <w:smallCaps/>
      <w:spacing w:val="5"/>
      <w:u w:val="single"/>
    </w:rPr>
  </w:style>
  <w:style w:type="character" w:styleId="BookTitle">
    <w:name w:val="Book Title"/>
    <w:basedOn w:val="DefaultParagraphFont"/>
    <w:uiPriority w:val="33"/>
    <w:qFormat/>
    <w:rsid w:val="00971B0E"/>
    <w:rPr>
      <w:b/>
      <w:bCs/>
      <w:smallCaps/>
    </w:rPr>
  </w:style>
  <w:style w:type="paragraph" w:styleId="TOCHeading">
    <w:name w:val="TOC Heading"/>
    <w:basedOn w:val="Heading1"/>
    <w:next w:val="Normal"/>
    <w:uiPriority w:val="39"/>
    <w:semiHidden/>
    <w:unhideWhenUsed/>
    <w:qFormat/>
    <w:rsid w:val="00971B0E"/>
    <w:pPr>
      <w:outlineLvl w:val="9"/>
    </w:pPr>
  </w:style>
  <w:style w:type="paragraph" w:customStyle="1" w:styleId="H2">
    <w:name w:val="H2"/>
    <w:basedOn w:val="Heading2"/>
    <w:link w:val="H2Char"/>
    <w:qFormat/>
    <w:rsid w:val="004A2912"/>
    <w:pPr>
      <w:tabs>
        <w:tab w:val="left" w:pos="-1440"/>
        <w:tab w:val="left" w:pos="-720"/>
        <w:tab w:val="left" w:pos="4320"/>
        <w:tab w:val="left" w:pos="10440"/>
      </w:tabs>
      <w:spacing w:before="0"/>
      <w:ind w:right="360"/>
      <w:contextualSpacing/>
    </w:pPr>
    <w:rPr>
      <w:rFonts w:ascii="Book Antiqua" w:hAnsi="Book Antiqua"/>
      <w:b/>
      <w:bCs/>
      <w:color w:val="0F4761" w:themeColor="accent1" w:themeShade="BF"/>
      <w:sz w:val="24"/>
      <w:szCs w:val="24"/>
    </w:rPr>
  </w:style>
  <w:style w:type="character" w:customStyle="1" w:styleId="H2Char">
    <w:name w:val="H2 Char"/>
    <w:basedOn w:val="Heading2Char"/>
    <w:link w:val="H2"/>
    <w:rsid w:val="004A2912"/>
    <w:rPr>
      <w:rFonts w:ascii="Book Antiqua" w:eastAsiaTheme="majorEastAsia" w:hAnsi="Book Antiqua" w:cstheme="majorBidi"/>
      <w:b/>
      <w:bCs/>
      <w:color w:val="0F4761" w:themeColor="accent1" w:themeShade="BF"/>
      <w:sz w:val="24"/>
      <w:szCs w:val="24"/>
    </w:rPr>
  </w:style>
  <w:style w:type="paragraph" w:customStyle="1" w:styleId="H1">
    <w:name w:val="H1"/>
    <w:basedOn w:val="Heading1"/>
    <w:link w:val="H1Char"/>
    <w:qFormat/>
    <w:rsid w:val="004A2912"/>
    <w:pPr>
      <w:spacing w:before="0"/>
      <w:jc w:val="both"/>
    </w:pPr>
    <w:rPr>
      <w:rFonts w:ascii="Book Antiqua" w:hAnsi="Book Antiqua"/>
      <w:b/>
      <w:sz w:val="24"/>
    </w:rPr>
  </w:style>
  <w:style w:type="character" w:customStyle="1" w:styleId="H1Char">
    <w:name w:val="H1 Char"/>
    <w:basedOn w:val="Heading1Char"/>
    <w:link w:val="H1"/>
    <w:rsid w:val="004A2912"/>
    <w:rPr>
      <w:rFonts w:ascii="Book Antiqua" w:eastAsiaTheme="majorEastAsia" w:hAnsi="Book Antiqua" w:cstheme="majorBidi"/>
      <w:b/>
      <w:color w:val="0F4761" w:themeColor="accent1" w:themeShade="BF"/>
      <w:sz w:val="24"/>
      <w:szCs w:val="32"/>
    </w:rPr>
  </w:style>
  <w:style w:type="paragraph" w:customStyle="1" w:styleId="P1">
    <w:name w:val="P1"/>
    <w:basedOn w:val="BodyText"/>
    <w:link w:val="P1Char"/>
    <w:qFormat/>
    <w:rsid w:val="003F13F0"/>
    <w:pPr>
      <w:spacing w:after="0"/>
      <w:jc w:val="both"/>
    </w:pPr>
    <w:rPr>
      <w:rFonts w:ascii="Book Antiqua" w:hAnsi="Book Antiqua"/>
      <w:sz w:val="24"/>
    </w:rPr>
  </w:style>
  <w:style w:type="paragraph" w:styleId="BodyText">
    <w:name w:val="Body Text"/>
    <w:basedOn w:val="Normal"/>
    <w:link w:val="BodyTextChar"/>
    <w:uiPriority w:val="99"/>
    <w:semiHidden/>
    <w:unhideWhenUsed/>
    <w:rsid w:val="003F13F0"/>
    <w:pPr>
      <w:spacing w:after="120"/>
    </w:pPr>
  </w:style>
  <w:style w:type="character" w:customStyle="1" w:styleId="BodyTextChar">
    <w:name w:val="Body Text Char"/>
    <w:basedOn w:val="DefaultParagraphFont"/>
    <w:link w:val="BodyText"/>
    <w:uiPriority w:val="99"/>
    <w:semiHidden/>
    <w:rsid w:val="003F13F0"/>
  </w:style>
  <w:style w:type="character" w:customStyle="1" w:styleId="P1Char">
    <w:name w:val="P1 Char"/>
    <w:basedOn w:val="BodyTextChar"/>
    <w:link w:val="P1"/>
    <w:rsid w:val="003F13F0"/>
    <w:rPr>
      <w:rFonts w:ascii="Book Antiqua" w:hAnsi="Book Antiqua"/>
      <w:sz w:val="24"/>
    </w:rPr>
  </w:style>
  <w:style w:type="paragraph" w:customStyle="1" w:styleId="T1">
    <w:name w:val="T1"/>
    <w:basedOn w:val="Title"/>
    <w:link w:val="T1Char"/>
    <w:qFormat/>
    <w:rsid w:val="004A2912"/>
    <w:pPr>
      <w:jc w:val="center"/>
    </w:pPr>
    <w:rPr>
      <w:rFonts w:ascii="Book Antiqua" w:hAnsi="Book Antiqua"/>
      <w:b/>
      <w:smallCaps/>
      <w:color w:val="0F4761" w:themeColor="accent1" w:themeShade="BF"/>
      <w:sz w:val="26"/>
    </w:rPr>
  </w:style>
  <w:style w:type="character" w:customStyle="1" w:styleId="T1Char">
    <w:name w:val="T1 Char"/>
    <w:basedOn w:val="TitleChar"/>
    <w:link w:val="T1"/>
    <w:rsid w:val="004A2912"/>
    <w:rPr>
      <w:rFonts w:ascii="Book Antiqua" w:eastAsiaTheme="majorEastAsia" w:hAnsi="Book Antiqua" w:cstheme="majorBidi"/>
      <w:b/>
      <w:smallCaps/>
      <w:color w:val="0F4761" w:themeColor="accent1" w:themeShade="BF"/>
      <w:spacing w:val="-10"/>
      <w:sz w:val="26"/>
      <w:szCs w:val="56"/>
    </w:rPr>
  </w:style>
  <w:style w:type="paragraph" w:styleId="Footer">
    <w:name w:val="footer"/>
    <w:basedOn w:val="Normal"/>
    <w:link w:val="FooterChar"/>
    <w:uiPriority w:val="99"/>
    <w:rsid w:val="001D30C0"/>
    <w:pPr>
      <w:tabs>
        <w:tab w:val="center" w:pos="4320"/>
        <w:tab w:val="right" w:pos="8640"/>
      </w:tabs>
    </w:pPr>
  </w:style>
  <w:style w:type="character" w:customStyle="1" w:styleId="FooterChar">
    <w:name w:val="Footer Char"/>
    <w:basedOn w:val="DefaultParagraphFont"/>
    <w:link w:val="Footer"/>
    <w:uiPriority w:val="99"/>
    <w:rsid w:val="001D30C0"/>
    <w:rPr>
      <w:rFonts w:ascii="Courier" w:eastAsia="Times New Roman" w:hAnsi="Courier"/>
    </w:rPr>
  </w:style>
  <w:style w:type="paragraph" w:styleId="Header">
    <w:name w:val="header"/>
    <w:basedOn w:val="Normal"/>
    <w:link w:val="HeaderChar"/>
    <w:rsid w:val="001D30C0"/>
    <w:pPr>
      <w:tabs>
        <w:tab w:val="center" w:pos="4320"/>
        <w:tab w:val="right" w:pos="8640"/>
      </w:tabs>
    </w:pPr>
  </w:style>
  <w:style w:type="character" w:customStyle="1" w:styleId="HeaderChar">
    <w:name w:val="Header Char"/>
    <w:basedOn w:val="DefaultParagraphFont"/>
    <w:link w:val="Header"/>
    <w:rsid w:val="001D30C0"/>
    <w:rPr>
      <w:rFonts w:ascii="Courier" w:eastAsia="Times New Roman" w:hAnsi="Courier"/>
    </w:rPr>
  </w:style>
  <w:style w:type="character" w:styleId="Hyperlink">
    <w:name w:val="Hyperlink"/>
    <w:basedOn w:val="DefaultParagraphFont"/>
    <w:unhideWhenUsed/>
    <w:rsid w:val="001D30C0"/>
    <w:rPr>
      <w:color w:val="467886" w:themeColor="hyperlink"/>
      <w:u w:val="single"/>
    </w:rPr>
  </w:style>
  <w:style w:type="paragraph" w:customStyle="1" w:styleId="Style1">
    <w:name w:val="Style1"/>
    <w:basedOn w:val="Heading2"/>
    <w:link w:val="Style1Char"/>
    <w:qFormat/>
    <w:rsid w:val="001D30C0"/>
    <w:pPr>
      <w:tabs>
        <w:tab w:val="left" w:pos="-1440"/>
        <w:tab w:val="left" w:pos="-720"/>
        <w:tab w:val="left" w:pos="4320"/>
        <w:tab w:val="left" w:pos="10440"/>
      </w:tabs>
      <w:spacing w:before="0"/>
      <w:ind w:right="360"/>
    </w:pPr>
    <w:rPr>
      <w:rFonts w:ascii="Book Antiqua" w:hAnsi="Book Antiqua"/>
      <w:b/>
      <w:bCs/>
      <w:color w:val="0E2841" w:themeColor="text2"/>
      <w:sz w:val="24"/>
      <w:szCs w:val="24"/>
    </w:rPr>
  </w:style>
  <w:style w:type="character" w:customStyle="1" w:styleId="Style1Char">
    <w:name w:val="Style1 Char"/>
    <w:basedOn w:val="Heading2Char"/>
    <w:link w:val="Style1"/>
    <w:rsid w:val="001D30C0"/>
    <w:rPr>
      <w:rFonts w:ascii="Book Antiqua" w:eastAsiaTheme="majorEastAsia" w:hAnsi="Book Antiqua" w:cstheme="majorBidi"/>
      <w:b/>
      <w:bCs/>
      <w:color w:val="0E2841" w:themeColor="text2"/>
      <w:sz w:val="24"/>
      <w:szCs w:val="24"/>
    </w:rPr>
  </w:style>
  <w:style w:type="paragraph" w:customStyle="1" w:styleId="SH1">
    <w:name w:val="SH1"/>
    <w:basedOn w:val="H1"/>
    <w:link w:val="SH1Char"/>
    <w:qFormat/>
    <w:rsid w:val="001D30C0"/>
    <w:pPr>
      <w:pBdr>
        <w:top w:val="thinThickSmallGap" w:sz="24" w:space="1" w:color="0F4761" w:themeColor="accent1" w:themeShade="BF"/>
        <w:bottom w:val="thickThinSmallGap" w:sz="24" w:space="1" w:color="0F4761" w:themeColor="accent1" w:themeShade="BF"/>
      </w:pBdr>
      <w:jc w:val="left"/>
    </w:pPr>
    <w:rPr>
      <w:rFonts w:eastAsiaTheme="minorHAnsi"/>
    </w:rPr>
  </w:style>
  <w:style w:type="character" w:customStyle="1" w:styleId="SH1Char">
    <w:name w:val="SH1 Char"/>
    <w:basedOn w:val="H1Char"/>
    <w:link w:val="SH1"/>
    <w:rsid w:val="001D30C0"/>
    <w:rPr>
      <w:rFonts w:ascii="Book Antiqua" w:eastAsiaTheme="majorEastAsia" w:hAnsi="Book Antiqua" w:cstheme="majorBidi"/>
      <w:b/>
      <w:color w:val="0F4761" w:themeColor="accent1" w:themeShade="BF"/>
      <w:sz w:val="24"/>
      <w:szCs w:val="32"/>
    </w:rPr>
  </w:style>
  <w:style w:type="character" w:customStyle="1" w:styleId="apple-converted-space">
    <w:name w:val="apple-converted-space"/>
    <w:rsid w:val="00F20707"/>
  </w:style>
  <w:style w:type="character" w:styleId="UnresolvedMention">
    <w:name w:val="Unresolved Mention"/>
    <w:basedOn w:val="DefaultParagraphFont"/>
    <w:uiPriority w:val="99"/>
    <w:semiHidden/>
    <w:unhideWhenUsed/>
    <w:rsid w:val="00F20707"/>
    <w:rPr>
      <w:color w:val="605E5C"/>
      <w:shd w:val="clear" w:color="auto" w:fill="E1DFDD"/>
    </w:rPr>
  </w:style>
  <w:style w:type="paragraph" w:styleId="Revision">
    <w:name w:val="Revision"/>
    <w:hidden/>
    <w:uiPriority w:val="99"/>
    <w:semiHidden/>
    <w:rsid w:val="000A6D84"/>
    <w:rPr>
      <w:rFonts w:ascii="Courier" w:eastAsia="Times New Roman"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7359">
      <w:bodyDiv w:val="1"/>
      <w:marLeft w:val="0"/>
      <w:marRight w:val="0"/>
      <w:marTop w:val="0"/>
      <w:marBottom w:val="0"/>
      <w:divBdr>
        <w:top w:val="none" w:sz="0" w:space="0" w:color="auto"/>
        <w:left w:val="none" w:sz="0" w:space="0" w:color="auto"/>
        <w:bottom w:val="none" w:sz="0" w:space="0" w:color="auto"/>
        <w:right w:val="none" w:sz="0" w:space="0" w:color="auto"/>
      </w:divBdr>
    </w:div>
    <w:div w:id="226308398">
      <w:bodyDiv w:val="1"/>
      <w:marLeft w:val="0"/>
      <w:marRight w:val="0"/>
      <w:marTop w:val="0"/>
      <w:marBottom w:val="0"/>
      <w:divBdr>
        <w:top w:val="none" w:sz="0" w:space="0" w:color="auto"/>
        <w:left w:val="none" w:sz="0" w:space="0" w:color="auto"/>
        <w:bottom w:val="none" w:sz="0" w:space="0" w:color="auto"/>
        <w:right w:val="none" w:sz="0" w:space="0" w:color="auto"/>
      </w:divBdr>
    </w:div>
    <w:div w:id="343290936">
      <w:bodyDiv w:val="1"/>
      <w:marLeft w:val="0"/>
      <w:marRight w:val="0"/>
      <w:marTop w:val="0"/>
      <w:marBottom w:val="0"/>
      <w:divBdr>
        <w:top w:val="none" w:sz="0" w:space="0" w:color="auto"/>
        <w:left w:val="none" w:sz="0" w:space="0" w:color="auto"/>
        <w:bottom w:val="none" w:sz="0" w:space="0" w:color="auto"/>
        <w:right w:val="none" w:sz="0" w:space="0" w:color="auto"/>
      </w:divBdr>
    </w:div>
    <w:div w:id="412822562">
      <w:bodyDiv w:val="1"/>
      <w:marLeft w:val="0"/>
      <w:marRight w:val="0"/>
      <w:marTop w:val="0"/>
      <w:marBottom w:val="0"/>
      <w:divBdr>
        <w:top w:val="none" w:sz="0" w:space="0" w:color="auto"/>
        <w:left w:val="none" w:sz="0" w:space="0" w:color="auto"/>
        <w:bottom w:val="none" w:sz="0" w:space="0" w:color="auto"/>
        <w:right w:val="none" w:sz="0" w:space="0" w:color="auto"/>
      </w:divBdr>
    </w:div>
    <w:div w:id="778724818">
      <w:bodyDiv w:val="1"/>
      <w:marLeft w:val="0"/>
      <w:marRight w:val="0"/>
      <w:marTop w:val="0"/>
      <w:marBottom w:val="0"/>
      <w:divBdr>
        <w:top w:val="none" w:sz="0" w:space="0" w:color="auto"/>
        <w:left w:val="none" w:sz="0" w:space="0" w:color="auto"/>
        <w:bottom w:val="none" w:sz="0" w:space="0" w:color="auto"/>
        <w:right w:val="none" w:sz="0" w:space="0" w:color="auto"/>
      </w:divBdr>
    </w:div>
    <w:div w:id="809633231">
      <w:bodyDiv w:val="1"/>
      <w:marLeft w:val="0"/>
      <w:marRight w:val="0"/>
      <w:marTop w:val="0"/>
      <w:marBottom w:val="0"/>
      <w:divBdr>
        <w:top w:val="none" w:sz="0" w:space="0" w:color="auto"/>
        <w:left w:val="none" w:sz="0" w:space="0" w:color="auto"/>
        <w:bottom w:val="none" w:sz="0" w:space="0" w:color="auto"/>
        <w:right w:val="none" w:sz="0" w:space="0" w:color="auto"/>
      </w:divBdr>
    </w:div>
    <w:div w:id="1085689408">
      <w:bodyDiv w:val="1"/>
      <w:marLeft w:val="0"/>
      <w:marRight w:val="0"/>
      <w:marTop w:val="0"/>
      <w:marBottom w:val="0"/>
      <w:divBdr>
        <w:top w:val="none" w:sz="0" w:space="0" w:color="auto"/>
        <w:left w:val="none" w:sz="0" w:space="0" w:color="auto"/>
        <w:bottom w:val="none" w:sz="0" w:space="0" w:color="auto"/>
        <w:right w:val="none" w:sz="0" w:space="0" w:color="auto"/>
      </w:divBdr>
    </w:div>
    <w:div w:id="1273977333">
      <w:bodyDiv w:val="1"/>
      <w:marLeft w:val="0"/>
      <w:marRight w:val="0"/>
      <w:marTop w:val="0"/>
      <w:marBottom w:val="0"/>
      <w:divBdr>
        <w:top w:val="none" w:sz="0" w:space="0" w:color="auto"/>
        <w:left w:val="none" w:sz="0" w:space="0" w:color="auto"/>
        <w:bottom w:val="none" w:sz="0" w:space="0" w:color="auto"/>
        <w:right w:val="none" w:sz="0" w:space="0" w:color="auto"/>
      </w:divBdr>
    </w:div>
    <w:div w:id="1523204038">
      <w:bodyDiv w:val="1"/>
      <w:marLeft w:val="0"/>
      <w:marRight w:val="0"/>
      <w:marTop w:val="0"/>
      <w:marBottom w:val="0"/>
      <w:divBdr>
        <w:top w:val="none" w:sz="0" w:space="0" w:color="auto"/>
        <w:left w:val="none" w:sz="0" w:space="0" w:color="auto"/>
        <w:bottom w:val="none" w:sz="0" w:space="0" w:color="auto"/>
        <w:right w:val="none" w:sz="0" w:space="0" w:color="auto"/>
      </w:divBdr>
    </w:div>
    <w:div w:id="1737391918">
      <w:bodyDiv w:val="1"/>
      <w:marLeft w:val="0"/>
      <w:marRight w:val="0"/>
      <w:marTop w:val="0"/>
      <w:marBottom w:val="0"/>
      <w:divBdr>
        <w:top w:val="none" w:sz="0" w:space="0" w:color="auto"/>
        <w:left w:val="none" w:sz="0" w:space="0" w:color="auto"/>
        <w:bottom w:val="none" w:sz="0" w:space="0" w:color="auto"/>
        <w:right w:val="none" w:sz="0" w:space="0" w:color="auto"/>
      </w:divBdr>
    </w:div>
    <w:div w:id="1749693135">
      <w:bodyDiv w:val="1"/>
      <w:marLeft w:val="0"/>
      <w:marRight w:val="0"/>
      <w:marTop w:val="0"/>
      <w:marBottom w:val="0"/>
      <w:divBdr>
        <w:top w:val="none" w:sz="0" w:space="0" w:color="auto"/>
        <w:left w:val="none" w:sz="0" w:space="0" w:color="auto"/>
        <w:bottom w:val="none" w:sz="0" w:space="0" w:color="auto"/>
        <w:right w:val="none" w:sz="0" w:space="0" w:color="auto"/>
      </w:divBdr>
    </w:div>
    <w:div w:id="18447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yr@maine.gov" TargetMode="External"/><Relationship Id="rId13" Type="http://schemas.openxmlformats.org/officeDocument/2006/relationships/hyperlink" Target="mailto:laura.cyr@maine.gov" TargetMode="External"/><Relationship Id="rId18" Type="http://schemas.openxmlformats.org/officeDocument/2006/relationships/hyperlink" Target="mailto:penny.vaillancourt@maine.go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Tom.Graham@maine.gov" TargetMode="External"/><Relationship Id="rId7" Type="http://schemas.openxmlformats.org/officeDocument/2006/relationships/hyperlink" Target="https://www.maine.gov/sos/cec/rules/index.html" TargetMode="External"/><Relationship Id="rId12" Type="http://schemas.openxmlformats.org/officeDocument/2006/relationships/hyperlink" Target="https://www.maine.gov/doe/about/laws/rulechanges" TargetMode="External"/><Relationship Id="rId17" Type="http://schemas.openxmlformats.org/officeDocument/2006/relationships/hyperlink" Target="https://www.maine.gov/pfr/professionallicensing/professions/board-licensure-professional-land-surveyor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therine.Pendergast@maine.gov" TargetMode="External"/><Relationship Id="rId20" Type="http://schemas.openxmlformats.org/officeDocument/2006/relationships/hyperlink" Target="http://www.maine.gov/dep/ru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cyr@maine.gov" TargetMode="External"/><Relationship Id="rId24" Type="http://schemas.openxmlformats.org/officeDocument/2006/relationships/hyperlink" Target="http://www.maine.gov/dmr/rulemaking/" TargetMode="External"/><Relationship Id="rId5" Type="http://schemas.openxmlformats.org/officeDocument/2006/relationships/footnotes" Target="footnotes.xml"/><Relationship Id="rId15" Type="http://schemas.openxmlformats.org/officeDocument/2006/relationships/hyperlink" Target="mailto:Catherine.Pendergast@maine.gov" TargetMode="External"/><Relationship Id="rId23" Type="http://schemas.openxmlformats.org/officeDocument/2006/relationships/hyperlink" Target="mailto:Michael.E.Downs@Maine.gov" TargetMode="External"/><Relationship Id="rId28" Type="http://schemas.openxmlformats.org/officeDocument/2006/relationships/theme" Target="theme/theme1.xml"/><Relationship Id="rId10" Type="http://schemas.openxmlformats.org/officeDocument/2006/relationships/hyperlink" Target="mailto:laura.cyr@maine.gov" TargetMode="External"/><Relationship Id="rId19" Type="http://schemas.openxmlformats.org/officeDocument/2006/relationships/hyperlink" Target="mailto:MainePackagingEPR@maine.gov" TargetMode="External"/><Relationship Id="rId4" Type="http://schemas.openxmlformats.org/officeDocument/2006/relationships/webSettings" Target="webSettings.xml"/><Relationship Id="rId9" Type="http://schemas.openxmlformats.org/officeDocument/2006/relationships/hyperlink" Target="https://www.maine.gov/doe/about/laws/rulechanges" TargetMode="External"/><Relationship Id="rId14" Type="http://schemas.openxmlformats.org/officeDocument/2006/relationships/hyperlink" Target="https://www.maine.gov/pfr/professionallicensing/professions/board-licensure-professional-land-surveyors" TargetMode="External"/><Relationship Id="rId22" Type="http://schemas.openxmlformats.org/officeDocument/2006/relationships/hyperlink" Target="https://www.maine.gov/dhhs/about/rulemak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31</cp:revision>
  <dcterms:created xsi:type="dcterms:W3CDTF">2025-08-28T12:10:00Z</dcterms:created>
  <dcterms:modified xsi:type="dcterms:W3CDTF">2025-09-24T09:38:00Z</dcterms:modified>
</cp:coreProperties>
</file>